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9F8" w:rsidRPr="00AF23F6" w:rsidRDefault="00AF23F6" w:rsidP="00AF23F6">
      <w:pPr>
        <w:jc w:val="center"/>
        <w:rPr>
          <w:b/>
          <w:szCs w:val="24"/>
          <w:lang w:eastAsia="lt-LT"/>
        </w:rPr>
      </w:pPr>
      <w:r w:rsidRPr="00AF23F6">
        <w:rPr>
          <w:b/>
          <w:szCs w:val="24"/>
          <w:lang w:eastAsia="lt-LT"/>
        </w:rPr>
        <w:t>SPECIALIEJI REIKALAVIMAI GLOBOS KOORDINATORIAUS PAREIGYBEI</w:t>
      </w:r>
    </w:p>
    <w:p w:rsidR="00AF23F6" w:rsidRDefault="00AF23F6" w:rsidP="00AF23F6">
      <w:pPr>
        <w:jc w:val="center"/>
        <w:rPr>
          <w:szCs w:val="24"/>
          <w:lang w:eastAsia="lt-LT"/>
        </w:rPr>
      </w:pPr>
    </w:p>
    <w:p w:rsidR="00641BBB" w:rsidRDefault="00641BBB" w:rsidP="00641BBB">
      <w:pPr>
        <w:ind w:firstLine="567"/>
        <w:jc w:val="both"/>
        <w:rPr>
          <w:lang w:eastAsia="lt-LT"/>
        </w:rPr>
      </w:pPr>
      <w:r>
        <w:t>1</w:t>
      </w:r>
      <w:r w:rsidRPr="00B60011">
        <w:t xml:space="preserve">. </w:t>
      </w:r>
      <w:r w:rsidRPr="00B60011">
        <w:rPr>
          <w:lang w:eastAsia="lt-LT"/>
        </w:rPr>
        <w:t>Darbuotojas, einantis šias pareigas, turi atitikti šiuos specialius reikalavimus:</w:t>
      </w:r>
    </w:p>
    <w:p w:rsidR="00641BBB" w:rsidRDefault="00641BBB" w:rsidP="00641BBB">
      <w:pPr>
        <w:ind w:firstLine="567"/>
        <w:jc w:val="both"/>
        <w:rPr>
          <w:lang w:eastAsia="lt-LT"/>
        </w:rPr>
      </w:pPr>
      <w:r>
        <w:rPr>
          <w:lang w:eastAsia="lt-LT"/>
        </w:rPr>
        <w:t>1</w:t>
      </w:r>
      <w:r w:rsidRPr="0038526F">
        <w:rPr>
          <w:lang w:eastAsia="lt-LT"/>
        </w:rPr>
        <w:t xml:space="preserve">.1. </w:t>
      </w:r>
      <w:r w:rsidRPr="0038526F">
        <w:t xml:space="preserve">turėti </w:t>
      </w:r>
      <w:r w:rsidRPr="0038526F">
        <w:rPr>
          <w:lang w:eastAsia="lt-LT"/>
        </w:rPr>
        <w:t>socialinio darbo ir (ar) socialinės pedagogikos, ir (ar) psichologijos, ir (ar) šeimos edukologijos ir vaiko teisių apsaugos išsilavinimą, ir (ar) Valstybės vaiko teisių apsaugos ir įvaikinimo tarnybos prie Socialinės apsaugos ir darbo ministerijos (toliau – VVTAĮT) atestuotas asmuo;</w:t>
      </w:r>
    </w:p>
    <w:p w:rsidR="00641BBB" w:rsidRPr="00CD6D1D" w:rsidRDefault="00641BBB" w:rsidP="00641BBB">
      <w:pPr>
        <w:ind w:firstLine="567"/>
        <w:jc w:val="both"/>
        <w:rPr>
          <w:lang w:eastAsia="lt-LT"/>
        </w:rPr>
      </w:pPr>
      <w:r>
        <w:rPr>
          <w:lang w:eastAsia="lt-LT"/>
        </w:rPr>
        <w:t xml:space="preserve">1.2. per pirmuosius darbo metus turi išklausyti mokymus pagal Globėjų (rūpintojų), budinčių globotojų, įtėvių, bendruomeninių vaikų globos namų darbuotojų mokymo ir konsultavimo programą, patvirtintą Valstybės vaiko teisių apsaugos ir įvaikinimo tarnybos 2018 m. birželio 1 d. direktoriaus įsakymu Nr. BV-66 „Dėl Globėjų (rūpintojų), budinčių globotojų, įtėvių, </w:t>
      </w:r>
      <w:r w:rsidRPr="00CD6D1D">
        <w:rPr>
          <w:lang w:eastAsia="lt-LT"/>
        </w:rPr>
        <w:t>bendruomeninių vaikų globos namų darbuotojų mokymo ir konsultavimo programos patvirtinimo“;</w:t>
      </w:r>
    </w:p>
    <w:p w:rsidR="00641BBB" w:rsidRPr="00CD6D1D" w:rsidRDefault="00641BBB" w:rsidP="00641BBB">
      <w:pPr>
        <w:ind w:firstLine="567"/>
        <w:jc w:val="both"/>
      </w:pPr>
      <w:r>
        <w:rPr>
          <w:shd w:val="clear" w:color="auto" w:fill="FFFFFF"/>
        </w:rPr>
        <w:t>1</w:t>
      </w:r>
      <w:r w:rsidRPr="00CD6D1D">
        <w:rPr>
          <w:shd w:val="clear" w:color="auto" w:fill="FFFFFF"/>
        </w:rPr>
        <w:t>.3.</w:t>
      </w:r>
      <w:bookmarkStart w:id="0" w:name="_Hlk485297030"/>
      <w:r w:rsidRPr="00CD6D1D">
        <w:rPr>
          <w:shd w:val="clear" w:color="auto" w:fill="FFFFFF"/>
        </w:rPr>
        <w:t xml:space="preserve"> </w:t>
      </w:r>
      <w:r w:rsidRPr="00CD6D1D">
        <w:t>gerai išmanyti Lietuvos Respublikos teisės aktus, reglamentuojančius</w:t>
      </w:r>
      <w:r w:rsidRPr="00CD6D1D">
        <w:rPr>
          <w:iCs/>
        </w:rPr>
        <w:t xml:space="preserve"> </w:t>
      </w:r>
      <w:r w:rsidRPr="00CD6D1D">
        <w:t>socialines paslaugas, jų teikimo organizavimą, dokumentų rengimo taisykles</w:t>
      </w:r>
      <w:bookmarkEnd w:id="0"/>
      <w:r w:rsidRPr="00CD6D1D">
        <w:t>;</w:t>
      </w:r>
    </w:p>
    <w:p w:rsidR="00641BBB" w:rsidRPr="00CD6D1D" w:rsidRDefault="00641BBB" w:rsidP="00641BBB">
      <w:pPr>
        <w:ind w:firstLine="567"/>
        <w:jc w:val="both"/>
      </w:pPr>
      <w:r>
        <w:rPr>
          <w:shd w:val="clear" w:color="auto" w:fill="FFFFFF"/>
        </w:rPr>
        <w:t>1</w:t>
      </w:r>
      <w:r w:rsidRPr="00CD6D1D">
        <w:rPr>
          <w:shd w:val="clear" w:color="auto" w:fill="FFFFFF"/>
        </w:rPr>
        <w:t xml:space="preserve">.4. </w:t>
      </w:r>
      <w:r w:rsidRPr="00CD6D1D">
        <w:t>gebėti valdyti, kaupti, analizuoti, sisteminti, apibendrinti informaciją;</w:t>
      </w:r>
    </w:p>
    <w:p w:rsidR="00641BBB" w:rsidRPr="00CD6D1D" w:rsidRDefault="00641BBB" w:rsidP="00641BBB">
      <w:pPr>
        <w:ind w:firstLine="567"/>
        <w:jc w:val="both"/>
      </w:pPr>
      <w:r>
        <w:rPr>
          <w:shd w:val="clear" w:color="auto" w:fill="FFFFFF"/>
        </w:rPr>
        <w:t>1</w:t>
      </w:r>
      <w:r w:rsidRPr="00CD6D1D">
        <w:rPr>
          <w:shd w:val="clear" w:color="auto" w:fill="FFFFFF"/>
        </w:rPr>
        <w:t xml:space="preserve">.5. </w:t>
      </w:r>
      <w:r w:rsidRPr="00CD6D1D">
        <w:t>sklandžiai dėstyti mintis raštu ir žodžiu, išmanyti dokumentų rengimo principus;</w:t>
      </w:r>
    </w:p>
    <w:p w:rsidR="00AF23F6" w:rsidRPr="00641BBB" w:rsidRDefault="00641BBB" w:rsidP="00641BBB">
      <w:pPr>
        <w:ind w:firstLine="567"/>
        <w:jc w:val="both"/>
      </w:pPr>
      <w:r>
        <w:t xml:space="preserve">1.6. </w:t>
      </w:r>
      <w:r w:rsidRPr="00CD6D1D">
        <w:t>būti sąžiningam, pareigingam, gebėti bendrauti</w:t>
      </w:r>
    </w:p>
    <w:p w:rsidR="00AF23F6" w:rsidRPr="009813DC" w:rsidRDefault="00AF23F6" w:rsidP="00AF23F6">
      <w:pPr>
        <w:jc w:val="both"/>
        <w:rPr>
          <w:szCs w:val="24"/>
          <w:lang w:eastAsia="lt-LT"/>
        </w:rPr>
      </w:pPr>
    </w:p>
    <w:p w:rsidR="000759F8" w:rsidRPr="009813DC" w:rsidRDefault="00AF23F6" w:rsidP="00E82827">
      <w:pPr>
        <w:keepNext/>
        <w:ind w:firstLine="567"/>
        <w:jc w:val="center"/>
        <w:outlineLvl w:val="1"/>
        <w:rPr>
          <w:b/>
          <w:bCs/>
          <w:caps/>
          <w:szCs w:val="24"/>
          <w:lang w:eastAsia="lt-LT"/>
        </w:rPr>
      </w:pPr>
      <w:r>
        <w:rPr>
          <w:b/>
          <w:bCs/>
          <w:szCs w:val="24"/>
          <w:lang w:eastAsia="lt-LT"/>
        </w:rPr>
        <w:t>GLOBOS KOORDINATORIAUS</w:t>
      </w:r>
      <w:r w:rsidR="004F3799" w:rsidRPr="009813DC">
        <w:rPr>
          <w:b/>
          <w:bCs/>
          <w:szCs w:val="24"/>
          <w:lang w:eastAsia="lt-LT"/>
        </w:rPr>
        <w:t xml:space="preserve"> FUNKCIJOS</w:t>
      </w:r>
    </w:p>
    <w:p w:rsidR="000759F8" w:rsidRPr="009813DC" w:rsidRDefault="000759F8" w:rsidP="00E82827">
      <w:pPr>
        <w:ind w:firstLine="567"/>
        <w:jc w:val="both"/>
        <w:rPr>
          <w:szCs w:val="24"/>
          <w:lang w:eastAsia="lt-LT"/>
        </w:rPr>
      </w:pPr>
    </w:p>
    <w:p w:rsidR="00641BBB" w:rsidRPr="00B86A63" w:rsidRDefault="00641BBB" w:rsidP="00641BBB">
      <w:pPr>
        <w:tabs>
          <w:tab w:val="left" w:pos="851"/>
          <w:tab w:val="left" w:pos="993"/>
          <w:tab w:val="left" w:pos="1560"/>
        </w:tabs>
        <w:ind w:firstLine="567"/>
        <w:jc w:val="both"/>
        <w:rPr>
          <w:rFonts w:eastAsia="Calibri"/>
        </w:rPr>
      </w:pPr>
      <w:r>
        <w:rPr>
          <w:rFonts w:eastAsia="Calibri"/>
        </w:rPr>
        <w:t>1</w:t>
      </w:r>
      <w:r w:rsidRPr="00B86A63">
        <w:rPr>
          <w:rFonts w:eastAsia="Calibri"/>
        </w:rPr>
        <w:t xml:space="preserve">. </w:t>
      </w:r>
      <w:r w:rsidRPr="00B86A63">
        <w:rPr>
          <w:color w:val="000000"/>
        </w:rPr>
        <w:t>Šias pareigas einantis darbuotojas vykdo šias funkcijas:</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1</w:t>
      </w:r>
      <w:r w:rsidRPr="00B86A63">
        <w:rPr>
          <w:rFonts w:eastAsia="Calibri"/>
          <w:szCs w:val="24"/>
        </w:rPr>
        <w:t xml:space="preserve">.1. </w:t>
      </w:r>
      <w:r w:rsidRPr="000110D2">
        <w:rPr>
          <w:rFonts w:eastAsia="Calibri"/>
          <w:szCs w:val="24"/>
        </w:rPr>
        <w:t>teikia informavimo ir konsultavimo paslaugas budintiems globotojams, globėjams (rūpintojams), įtėviams, šeimynos dalyviams bei jų prižiūrimiems, globojamiems (rūpinamiems), įvaikintiems vaikams;</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1.2. organizuoja vaikų priežiūrą pas budinčius globotojus;</w:t>
      </w:r>
    </w:p>
    <w:p w:rsidR="00641BBB" w:rsidRDefault="00641BBB" w:rsidP="00641BBB">
      <w:pPr>
        <w:tabs>
          <w:tab w:val="left" w:pos="851"/>
          <w:tab w:val="left" w:pos="993"/>
          <w:tab w:val="left" w:pos="1560"/>
        </w:tabs>
        <w:ind w:firstLine="567"/>
        <w:jc w:val="both"/>
        <w:rPr>
          <w:color w:val="000000"/>
          <w:szCs w:val="24"/>
          <w:lang w:eastAsia="lt-LT"/>
        </w:rPr>
      </w:pPr>
      <w:r>
        <w:rPr>
          <w:rFonts w:eastAsia="Calibri"/>
          <w:szCs w:val="24"/>
        </w:rPr>
        <w:t>1.3</w:t>
      </w:r>
      <w:r w:rsidRPr="00285E87">
        <w:rPr>
          <w:rFonts w:eastAsia="Calibri"/>
          <w:szCs w:val="24"/>
        </w:rPr>
        <w:t xml:space="preserve">. </w:t>
      </w:r>
      <w:r w:rsidRPr="00FE5D38">
        <w:rPr>
          <w:color w:val="000000"/>
          <w:szCs w:val="24"/>
          <w:lang w:eastAsia="lt-LT"/>
        </w:rPr>
        <w:t>organizuoja, koordinuoja ir (ar) teikia pagalbą budinčiam globotojui, globėjui (rūpintojui), šeimynos dalyviams, įtėviams bei kartu gyvenantiems jų šeimos nariams;</w:t>
      </w:r>
    </w:p>
    <w:p w:rsidR="00641BBB" w:rsidRDefault="00641BBB" w:rsidP="00641BBB">
      <w:pPr>
        <w:tabs>
          <w:tab w:val="left" w:pos="851"/>
          <w:tab w:val="left" w:pos="993"/>
          <w:tab w:val="left" w:pos="1560"/>
        </w:tabs>
        <w:ind w:firstLine="567"/>
        <w:jc w:val="both"/>
        <w:rPr>
          <w:rFonts w:eastAsia="Calibri"/>
          <w:szCs w:val="24"/>
        </w:rPr>
      </w:pPr>
      <w:r>
        <w:rPr>
          <w:color w:val="000000"/>
          <w:szCs w:val="24"/>
          <w:lang w:eastAsia="lt-LT"/>
        </w:rPr>
        <w:t>1.4</w:t>
      </w:r>
      <w:r w:rsidRPr="00285E87">
        <w:rPr>
          <w:color w:val="000000"/>
          <w:szCs w:val="24"/>
          <w:lang w:eastAsia="lt-LT"/>
        </w:rPr>
        <w:t xml:space="preserve">. </w:t>
      </w:r>
      <w:r w:rsidRPr="00FE5D38">
        <w:rPr>
          <w:color w:val="000000"/>
          <w:szCs w:val="24"/>
          <w:lang w:eastAsia="lt-LT"/>
        </w:rPr>
        <w:t>organizuoja ir koordinuoja pagalbą prižiūrimam, globojamam (rūpinamam) ar įvaikintam vaikui;</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 xml:space="preserve">1.5. </w:t>
      </w:r>
      <w:r w:rsidRPr="00FE2B54">
        <w:rPr>
          <w:rFonts w:eastAsia="Calibri"/>
          <w:szCs w:val="24"/>
        </w:rPr>
        <w:t>teikia budintiems globotojams, globėjams (rūpintojams), šeimynų dalyviams, įtėviams bei kartu gyvenantiems kitiems šeimos nariams koordinuotą ir nekoordinuotą pagalbą;</w:t>
      </w:r>
    </w:p>
    <w:p w:rsidR="00641BBB" w:rsidRDefault="00641BBB" w:rsidP="00641BBB">
      <w:pPr>
        <w:tabs>
          <w:tab w:val="left" w:pos="851"/>
          <w:tab w:val="left" w:pos="993"/>
          <w:tab w:val="left" w:pos="1560"/>
        </w:tabs>
        <w:ind w:firstLine="567"/>
        <w:jc w:val="both"/>
        <w:rPr>
          <w:rFonts w:eastAsia="Calibri"/>
        </w:rPr>
      </w:pPr>
      <w:r>
        <w:rPr>
          <w:rFonts w:eastAsia="Calibri"/>
          <w:szCs w:val="24"/>
        </w:rPr>
        <w:t xml:space="preserve">1.6. koordinuoja pagalbos teikimą </w:t>
      </w:r>
      <w:r>
        <w:rPr>
          <w:rFonts w:eastAsia="Calibri"/>
        </w:rPr>
        <w:t>vaikams, prižiūrimiems budinčių globotojų ir globojamiems (rūpinamiems) globėjų (rūpintojų), šeimynų, budintiems globotojams globėjams (rūpintojams), šeimynų dalyviams ir kartu gyvenantiems jų šeimos nariams ir (ar) teikia ar organizuoja šiems vaikams ir budintiems globotojams ir kartu gyvenantiems jų šeimos nariams reikiamą pagalbą (socialinę, psichosocialinę, konsultacinę, teisinę ir kt.);</w:t>
      </w:r>
    </w:p>
    <w:p w:rsidR="00641BBB" w:rsidRDefault="00641BBB" w:rsidP="00641BBB">
      <w:pPr>
        <w:tabs>
          <w:tab w:val="left" w:pos="851"/>
          <w:tab w:val="left" w:pos="993"/>
          <w:tab w:val="left" w:pos="1560"/>
        </w:tabs>
        <w:ind w:firstLine="567"/>
        <w:jc w:val="both"/>
        <w:rPr>
          <w:rFonts w:eastAsia="Calibri"/>
        </w:rPr>
      </w:pPr>
      <w:r>
        <w:rPr>
          <w:rFonts w:eastAsia="Calibri"/>
        </w:rPr>
        <w:t xml:space="preserve">1.7. </w:t>
      </w:r>
      <w:r w:rsidRPr="00B86A63">
        <w:rPr>
          <w:rFonts w:eastAsia="Calibri"/>
        </w:rPr>
        <w:t xml:space="preserve">teikia </w:t>
      </w:r>
      <w:r>
        <w:rPr>
          <w:rFonts w:eastAsia="Calibri"/>
        </w:rPr>
        <w:t>budintiems globotojams, globėjams (rūpintojams), šeimynų dalyviams intensyvią pagalbą;</w:t>
      </w:r>
    </w:p>
    <w:p w:rsidR="00641BBB" w:rsidRDefault="00641BBB" w:rsidP="00641BBB">
      <w:pPr>
        <w:tabs>
          <w:tab w:val="left" w:pos="851"/>
          <w:tab w:val="left" w:pos="993"/>
          <w:tab w:val="left" w:pos="1560"/>
        </w:tabs>
        <w:ind w:firstLine="567"/>
        <w:jc w:val="both"/>
        <w:rPr>
          <w:rFonts w:eastAsia="Calibri"/>
        </w:rPr>
      </w:pPr>
      <w:r>
        <w:rPr>
          <w:rFonts w:eastAsia="Calibri"/>
        </w:rPr>
        <w:t>1.8. vertina budinčio globotojo vykdomos vaiko priežiūros veiklos kokybę, jei neatliko jo asmens pasirengimo vykdyti budinčio globotojo veiklą ir prižiūrėti vaikus vertinimo;</w:t>
      </w:r>
    </w:p>
    <w:p w:rsidR="00641BBB" w:rsidRDefault="00641BBB" w:rsidP="00641BBB">
      <w:pPr>
        <w:tabs>
          <w:tab w:val="left" w:pos="851"/>
          <w:tab w:val="left" w:pos="993"/>
          <w:tab w:val="left" w:pos="1560"/>
        </w:tabs>
        <w:ind w:firstLine="567"/>
        <w:jc w:val="both"/>
        <w:rPr>
          <w:color w:val="000000"/>
          <w:szCs w:val="24"/>
          <w:lang w:eastAsia="lt-LT"/>
        </w:rPr>
      </w:pPr>
      <w:r>
        <w:rPr>
          <w:rFonts w:eastAsia="Calibri"/>
        </w:rPr>
        <w:t xml:space="preserve">1.9. </w:t>
      </w:r>
      <w:r w:rsidRPr="00FE5D38">
        <w:rPr>
          <w:color w:val="000000"/>
          <w:szCs w:val="24"/>
          <w:lang w:eastAsia="lt-LT"/>
        </w:rPr>
        <w:t>bendradarbiauja su valstybės ir savivaldybių institucijomis, įstaigomis ir organizacijomis teikiamų paslaugų ir pagalbos prižiūrimam, globojamam (rūpinamam) ar įvaikintam vaikui srityje</w:t>
      </w:r>
      <w:r w:rsidRPr="00C60776">
        <w:rPr>
          <w:color w:val="000000"/>
          <w:szCs w:val="24"/>
          <w:lang w:eastAsia="lt-LT"/>
        </w:rPr>
        <w:t>;</w:t>
      </w:r>
    </w:p>
    <w:p w:rsidR="00641BBB" w:rsidRPr="006B6C8A" w:rsidRDefault="00641BBB" w:rsidP="00641BBB">
      <w:pPr>
        <w:tabs>
          <w:tab w:val="left" w:pos="851"/>
          <w:tab w:val="left" w:pos="993"/>
          <w:tab w:val="left" w:pos="1560"/>
        </w:tabs>
        <w:ind w:firstLine="567"/>
        <w:jc w:val="both"/>
        <w:rPr>
          <w:rFonts w:eastAsia="Calibri"/>
          <w:szCs w:val="24"/>
        </w:rPr>
      </w:pPr>
      <w:r>
        <w:rPr>
          <w:color w:val="000000"/>
          <w:szCs w:val="24"/>
          <w:lang w:eastAsia="lt-LT"/>
        </w:rPr>
        <w:t xml:space="preserve">1.10. </w:t>
      </w:r>
      <w:r>
        <w:rPr>
          <w:color w:val="000000"/>
        </w:rPr>
        <w:t>tvarko budinčio globotojo, globėjo (rūpintojo), šeimynos dalyvių, įtėvių bylą, atlieka individualių poreikių vertinimą, pildo pagalbos vaikui ir budinčiam globotojui, globėjui (rūpintojui), šeimynos dalyviams, įtėviams poreikio vertinimo ir pagalbos planą bei reikalingų paslaugų teikimo eigą;</w:t>
      </w:r>
    </w:p>
    <w:p w:rsidR="00641BBB" w:rsidRDefault="00641BBB" w:rsidP="00641BBB">
      <w:pPr>
        <w:tabs>
          <w:tab w:val="left" w:pos="851"/>
          <w:tab w:val="left" w:pos="993"/>
          <w:tab w:val="left" w:pos="1560"/>
        </w:tabs>
        <w:ind w:firstLine="567"/>
        <w:jc w:val="both"/>
        <w:rPr>
          <w:rFonts w:eastAsia="Calibri"/>
        </w:rPr>
      </w:pPr>
      <w:r>
        <w:rPr>
          <w:rFonts w:eastAsia="Calibri"/>
          <w:szCs w:val="24"/>
        </w:rPr>
        <w:t>1.11.</w:t>
      </w:r>
      <w:r>
        <w:rPr>
          <w:rFonts w:eastAsia="Calibri"/>
        </w:rPr>
        <w:t xml:space="preserve"> bendradarbiaudamas su kitais globos centro specialistais organizuoja visų individualių prižiūrimo vaiko sveikatos, vystymosi, ugdymo (si), specialiųjų ir kitų poreikių įvertinimą, sudaro pagalbos planą;</w:t>
      </w:r>
    </w:p>
    <w:p w:rsidR="00641BBB" w:rsidRDefault="00641BBB" w:rsidP="00641BBB">
      <w:pPr>
        <w:tabs>
          <w:tab w:val="left" w:pos="851"/>
          <w:tab w:val="left" w:pos="993"/>
          <w:tab w:val="left" w:pos="1560"/>
        </w:tabs>
        <w:ind w:firstLine="567"/>
        <w:jc w:val="both"/>
        <w:rPr>
          <w:rFonts w:eastAsia="Calibri"/>
        </w:rPr>
      </w:pPr>
      <w:r>
        <w:rPr>
          <w:rFonts w:eastAsia="Calibri"/>
        </w:rPr>
        <w:t>1.12.</w:t>
      </w:r>
      <w:r w:rsidRPr="00FE5D38">
        <w:rPr>
          <w:color w:val="000000"/>
          <w:sz w:val="27"/>
          <w:szCs w:val="27"/>
          <w:lang w:eastAsia="lt-LT"/>
        </w:rPr>
        <w:t xml:space="preserve"> </w:t>
      </w:r>
      <w:r w:rsidRPr="00FE5D38">
        <w:rPr>
          <w:color w:val="000000"/>
          <w:szCs w:val="24"/>
          <w:lang w:eastAsia="lt-LT"/>
        </w:rPr>
        <w:t>reguliariai palaiko ryšį su budinčiu globotoju ir jo prižiūrimu vaiku, pagal poreikį organizuoja specialistų pagalbą</w:t>
      </w:r>
      <w:r w:rsidRPr="00FE5D38">
        <w:rPr>
          <w:color w:val="000000"/>
          <w:sz w:val="27"/>
          <w:szCs w:val="27"/>
          <w:lang w:eastAsia="lt-LT"/>
        </w:rPr>
        <w:t>;</w:t>
      </w:r>
    </w:p>
    <w:p w:rsidR="00641BBB" w:rsidRPr="00ED2C2B" w:rsidRDefault="00641BBB" w:rsidP="00641BBB">
      <w:pPr>
        <w:tabs>
          <w:tab w:val="left" w:pos="851"/>
          <w:tab w:val="left" w:pos="993"/>
          <w:tab w:val="left" w:pos="1560"/>
        </w:tabs>
        <w:ind w:firstLine="567"/>
        <w:jc w:val="both"/>
        <w:rPr>
          <w:rFonts w:eastAsia="Calibri"/>
        </w:rPr>
      </w:pPr>
      <w:r>
        <w:rPr>
          <w:rFonts w:eastAsia="Calibri"/>
        </w:rPr>
        <w:lastRenderedPageBreak/>
        <w:t>1.13. reguliariai teikia ir (ar) organizuoja individualias konsultacijas budintiems globotojams, globėjams (rūpintojams) bei jų prižiūrimiems, globojamiems (rūpinamiems) vaikams;</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 xml:space="preserve">1.14. </w:t>
      </w:r>
      <w:r w:rsidRPr="00895A00">
        <w:rPr>
          <w:rFonts w:eastAsia="Calibri"/>
          <w:szCs w:val="24"/>
        </w:rPr>
        <w:t xml:space="preserve">palaiko ryšį su budinčiais globotojais, globėjais, šeimynos dalyviams, įtėviais ir jų prižiūrimais, globojamais (rūpinamais) vaikais, įvaikiais tiesiogiai ir (ar) </w:t>
      </w:r>
      <w:r>
        <w:rPr>
          <w:rFonts w:eastAsia="Calibri"/>
          <w:szCs w:val="24"/>
        </w:rPr>
        <w:t xml:space="preserve">elektroninio ryšio priemonėmis (skambučiais, el. laiškais, pokalbių programėlėmis ir kt.), </w:t>
      </w:r>
      <w:r w:rsidRPr="00895A00">
        <w:rPr>
          <w:rFonts w:eastAsia="Calibri"/>
          <w:szCs w:val="24"/>
        </w:rPr>
        <w:t>teikia emocinę paramą ir palaikymą;</w:t>
      </w:r>
    </w:p>
    <w:p w:rsidR="00641BBB" w:rsidRPr="00063B65" w:rsidRDefault="00641BBB" w:rsidP="00641BBB">
      <w:pPr>
        <w:tabs>
          <w:tab w:val="left" w:pos="851"/>
          <w:tab w:val="left" w:pos="993"/>
          <w:tab w:val="left" w:pos="1560"/>
        </w:tabs>
        <w:ind w:firstLine="567"/>
        <w:jc w:val="both"/>
        <w:rPr>
          <w:color w:val="000000"/>
          <w:szCs w:val="24"/>
          <w:lang w:eastAsia="lt-LT"/>
        </w:rPr>
      </w:pPr>
      <w:r>
        <w:rPr>
          <w:rFonts w:eastAsia="Calibri"/>
          <w:szCs w:val="24"/>
        </w:rPr>
        <w:t>1.15</w:t>
      </w:r>
      <w:r w:rsidRPr="00063B65">
        <w:rPr>
          <w:rFonts w:eastAsia="Calibri"/>
          <w:szCs w:val="24"/>
        </w:rPr>
        <w:t xml:space="preserve">. </w:t>
      </w:r>
      <w:r w:rsidRPr="00FE5D38">
        <w:rPr>
          <w:color w:val="000000"/>
          <w:szCs w:val="24"/>
          <w:lang w:eastAsia="lt-LT"/>
        </w:rPr>
        <w:t>organizuoja prižiūrimo vaiko sveikatos, vystymosi, ugdymo(si), specialiųjų ir kitų poreikių vertinimą, atlieka prižiūrimo, globojamo (rūpinamo) ar įvaikinto vaiko, budinčio globotojo, globėjo (rūpintojo), šeimynos dalyvių, įtėvių ir kartu gyvenančių jų šeimos narių poreikio vertinimą ir sudaro individualų pagalbos planą, užtikrindamas vaiko, budinčio globotojo, globėjo (rūpintojo), šeimynos dalyvių arba įtėvių ir kartu gyvenančių jų šeimos narių poreikių tenkinimą;</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1.16. atsižvelgdamas į budinčio globotojo, kartu gyvenančių jo šeimos narių ir (ar) individualius prižiūrimo vaiko poreikius, tarpininkauja jam ir vaikui kitose institucijose;</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1.17. analizuoja mokymų budintiems globotojams aktualiomis temomis poreikį;</w:t>
      </w:r>
    </w:p>
    <w:p w:rsidR="00641BBB" w:rsidRPr="00B86A63" w:rsidRDefault="00641BBB" w:rsidP="00641BBB">
      <w:pPr>
        <w:tabs>
          <w:tab w:val="left" w:pos="851"/>
          <w:tab w:val="left" w:pos="993"/>
          <w:tab w:val="left" w:pos="1560"/>
        </w:tabs>
        <w:ind w:firstLine="567"/>
        <w:jc w:val="both"/>
        <w:rPr>
          <w:rFonts w:eastAsia="Calibri"/>
          <w:szCs w:val="24"/>
        </w:rPr>
      </w:pPr>
      <w:r>
        <w:rPr>
          <w:rFonts w:eastAsia="Calibri"/>
          <w:szCs w:val="24"/>
        </w:rPr>
        <w:t xml:space="preserve">1.18. </w:t>
      </w:r>
      <w:r w:rsidRPr="00B86A63">
        <w:rPr>
          <w:rFonts w:eastAsia="Calibri"/>
          <w:szCs w:val="24"/>
        </w:rPr>
        <w:t xml:space="preserve">teikia informaciją </w:t>
      </w:r>
      <w:r>
        <w:rPr>
          <w:rFonts w:eastAsia="Calibri"/>
          <w:szCs w:val="24"/>
        </w:rPr>
        <w:t xml:space="preserve">ir derina veiksmus su </w:t>
      </w:r>
      <w:r w:rsidRPr="00B86A63">
        <w:rPr>
          <w:rFonts w:eastAsia="Calibri"/>
          <w:szCs w:val="24"/>
        </w:rPr>
        <w:t>budinči</w:t>
      </w:r>
      <w:r>
        <w:rPr>
          <w:rFonts w:eastAsia="Calibri"/>
          <w:szCs w:val="24"/>
        </w:rPr>
        <w:t>u</w:t>
      </w:r>
      <w:r w:rsidRPr="00B86A63">
        <w:rPr>
          <w:rFonts w:eastAsia="Calibri"/>
          <w:szCs w:val="24"/>
        </w:rPr>
        <w:t xml:space="preserve"> globotoju</w:t>
      </w:r>
      <w:r>
        <w:rPr>
          <w:rFonts w:eastAsia="Calibri"/>
          <w:szCs w:val="24"/>
        </w:rPr>
        <w:t xml:space="preserve">, globėju (rūpintoju) </w:t>
      </w:r>
      <w:r w:rsidRPr="00B86A63">
        <w:rPr>
          <w:rFonts w:eastAsia="Calibri"/>
          <w:szCs w:val="24"/>
        </w:rPr>
        <w:t xml:space="preserve">apie darbą su biologine vaiko šeima ir padeda vaikui pasiruošti susitikimui su </w:t>
      </w:r>
      <w:r>
        <w:rPr>
          <w:rFonts w:eastAsia="Calibri"/>
          <w:szCs w:val="24"/>
        </w:rPr>
        <w:t>tėvais, artimais giminaičiais ir su fiziniais asmenimis, emociniais ryšiais susijusiais su vaiku;</w:t>
      </w:r>
    </w:p>
    <w:p w:rsidR="00641BBB" w:rsidRPr="00A17202" w:rsidRDefault="00641BBB" w:rsidP="00641BBB">
      <w:pPr>
        <w:tabs>
          <w:tab w:val="left" w:pos="851"/>
          <w:tab w:val="left" w:pos="993"/>
          <w:tab w:val="left" w:pos="1560"/>
        </w:tabs>
        <w:ind w:firstLine="567"/>
        <w:jc w:val="both"/>
        <w:rPr>
          <w:rFonts w:eastAsia="Calibri"/>
          <w:szCs w:val="24"/>
        </w:rPr>
      </w:pPr>
      <w:r>
        <w:rPr>
          <w:rFonts w:eastAsia="Calibri"/>
          <w:szCs w:val="24"/>
        </w:rPr>
        <w:t>1.19</w:t>
      </w:r>
      <w:r w:rsidRPr="00B86A63">
        <w:rPr>
          <w:rFonts w:eastAsia="Calibri"/>
          <w:szCs w:val="24"/>
        </w:rPr>
        <w:t xml:space="preserve">. </w:t>
      </w:r>
      <w:r>
        <w:rPr>
          <w:rFonts w:eastAsia="Calibri"/>
          <w:szCs w:val="24"/>
        </w:rPr>
        <w:t xml:space="preserve">esant poreikiui, padeda globėjui (rūpintojui), šeimynos dalyviams </w:t>
      </w:r>
      <w:r w:rsidRPr="00B86A63">
        <w:rPr>
          <w:rFonts w:eastAsia="Calibri"/>
          <w:szCs w:val="24"/>
        </w:rPr>
        <w:t xml:space="preserve">pasiruošti atstovauti </w:t>
      </w:r>
      <w:r w:rsidRPr="00A17202">
        <w:rPr>
          <w:rFonts w:eastAsia="Calibri"/>
          <w:szCs w:val="24"/>
        </w:rPr>
        <w:t>vaikui teisėsaugos ar kitose institucijose;</w:t>
      </w:r>
    </w:p>
    <w:p w:rsidR="00641BBB" w:rsidRPr="00E73275" w:rsidRDefault="00641BBB" w:rsidP="00641BBB">
      <w:pPr>
        <w:tabs>
          <w:tab w:val="left" w:pos="851"/>
          <w:tab w:val="left" w:pos="993"/>
          <w:tab w:val="left" w:pos="1560"/>
        </w:tabs>
        <w:ind w:firstLine="567"/>
        <w:jc w:val="both"/>
        <w:rPr>
          <w:rFonts w:eastAsia="Calibri"/>
        </w:rPr>
      </w:pPr>
      <w:r>
        <w:rPr>
          <w:rFonts w:eastAsia="Calibri"/>
        </w:rPr>
        <w:t>1.20</w:t>
      </w:r>
      <w:r w:rsidRPr="00A17202">
        <w:rPr>
          <w:rFonts w:eastAsia="Calibri"/>
        </w:rPr>
        <w:t>. pagal kompetenciją dalyvauja vaiko laikinosios globos (rūpybos) peržiūrose, atvejo nagrinėjimo posėdžiuose;</w:t>
      </w:r>
    </w:p>
    <w:p w:rsidR="00641BBB" w:rsidRDefault="00641BBB" w:rsidP="00641BBB">
      <w:pPr>
        <w:tabs>
          <w:tab w:val="left" w:pos="851"/>
          <w:tab w:val="left" w:pos="993"/>
          <w:tab w:val="left" w:pos="1560"/>
        </w:tabs>
        <w:ind w:firstLine="567"/>
        <w:jc w:val="both"/>
        <w:rPr>
          <w:rFonts w:eastAsia="Calibri"/>
          <w:szCs w:val="24"/>
        </w:rPr>
      </w:pPr>
      <w:r>
        <w:rPr>
          <w:rFonts w:eastAsia="Calibri"/>
          <w:szCs w:val="24"/>
        </w:rPr>
        <w:t xml:space="preserve">1.21. organizuoja </w:t>
      </w:r>
      <w:r w:rsidRPr="00E73275">
        <w:rPr>
          <w:rFonts w:eastAsia="Calibri"/>
          <w:szCs w:val="24"/>
        </w:rPr>
        <w:t>laikino atokvėpio paslaugas budintiems globotojams, globėjams (rūpintojams) ir, esant galimybėms, šeimynos dalyviams;</w:t>
      </w:r>
    </w:p>
    <w:p w:rsidR="00641BBB" w:rsidRPr="00B86A63" w:rsidRDefault="00641BBB" w:rsidP="00641BBB">
      <w:pPr>
        <w:tabs>
          <w:tab w:val="left" w:pos="851"/>
          <w:tab w:val="left" w:pos="993"/>
          <w:tab w:val="left" w:pos="1560"/>
        </w:tabs>
        <w:ind w:firstLine="567"/>
        <w:jc w:val="both"/>
        <w:rPr>
          <w:rFonts w:eastAsia="Calibri"/>
          <w:szCs w:val="24"/>
        </w:rPr>
      </w:pPr>
      <w:r>
        <w:rPr>
          <w:rFonts w:eastAsia="Calibri"/>
          <w:szCs w:val="24"/>
        </w:rPr>
        <w:t>1.22. dalijasi gerąja patirtimi su kitomis socialinių paslaugų įstaigomis, šeimynomis, bendruomeninių vaikų globos namų darbuotojais, vaikų globos namų darbuotojais, neatskleidžiant duomenų, galinčių identifikuoti konkretų asmenį;</w:t>
      </w:r>
    </w:p>
    <w:p w:rsidR="00641BBB" w:rsidRDefault="00641BBB" w:rsidP="00641BBB">
      <w:pPr>
        <w:tabs>
          <w:tab w:val="left" w:pos="426"/>
          <w:tab w:val="left" w:pos="2310"/>
        </w:tabs>
        <w:ind w:firstLine="567"/>
        <w:jc w:val="both"/>
        <w:rPr>
          <w:rFonts w:eastAsia="Calibri"/>
          <w:szCs w:val="24"/>
        </w:rPr>
      </w:pPr>
      <w:r>
        <w:rPr>
          <w:rFonts w:eastAsia="Calibri"/>
          <w:szCs w:val="24"/>
        </w:rPr>
        <w:t xml:space="preserve">1.23. suveda duomenis apie suteiktas paslaugas ir pagalbą budintiems globotojams, globėjams (rūpintojams), įtėviams į Paramos šeimai informacinę sistemą (SPIS) ir Globos </w:t>
      </w:r>
      <w:r w:rsidRPr="003672ED">
        <w:rPr>
          <w:rFonts w:eastAsia="Calibri"/>
          <w:szCs w:val="24"/>
        </w:rPr>
        <w:t>centrų mainų sistemą;</w:t>
      </w:r>
    </w:p>
    <w:p w:rsidR="00641BBB" w:rsidRDefault="00641BBB" w:rsidP="00641BBB">
      <w:pPr>
        <w:tabs>
          <w:tab w:val="left" w:pos="426"/>
          <w:tab w:val="left" w:pos="2310"/>
        </w:tabs>
        <w:ind w:firstLine="567"/>
        <w:jc w:val="both"/>
        <w:rPr>
          <w:rFonts w:eastAsia="Calibri"/>
          <w:szCs w:val="24"/>
        </w:rPr>
      </w:pPr>
      <w:r>
        <w:rPr>
          <w:rFonts w:eastAsia="Calibri"/>
          <w:szCs w:val="24"/>
        </w:rPr>
        <w:t>1.24. laiku parengia ir pateikia reikalingas globos centro ataskaitas;</w:t>
      </w:r>
    </w:p>
    <w:p w:rsidR="00BD4EC7" w:rsidRPr="00641BBB" w:rsidRDefault="00641BBB" w:rsidP="00641BBB">
      <w:pPr>
        <w:tabs>
          <w:tab w:val="left" w:pos="426"/>
          <w:tab w:val="left" w:pos="2310"/>
        </w:tabs>
        <w:ind w:firstLine="567"/>
        <w:jc w:val="both"/>
        <w:rPr>
          <w:rFonts w:eastAsia="Calibri"/>
          <w:szCs w:val="24"/>
        </w:rPr>
      </w:pPr>
      <w:r>
        <w:rPr>
          <w:rFonts w:eastAsia="Calibri"/>
          <w:szCs w:val="24"/>
        </w:rPr>
        <w:t xml:space="preserve">1.25. </w:t>
      </w:r>
      <w:r w:rsidRPr="00A917E8">
        <w:t>vykdo kitus Centro direktoriaus su Centro veikla susijusius pavedimus</w:t>
      </w:r>
      <w:r>
        <w:t>.</w:t>
      </w:r>
    </w:p>
    <w:sectPr w:rsidR="00BD4EC7" w:rsidRPr="00641BBB" w:rsidSect="00055E65">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893" w:rsidRDefault="00256893">
      <w:pPr>
        <w:rPr>
          <w:sz w:val="22"/>
          <w:szCs w:val="22"/>
        </w:rPr>
      </w:pPr>
      <w:r>
        <w:rPr>
          <w:sz w:val="22"/>
          <w:szCs w:val="22"/>
        </w:rPr>
        <w:separator/>
      </w:r>
    </w:p>
  </w:endnote>
  <w:endnote w:type="continuationSeparator" w:id="0">
    <w:p w:rsidR="00256893" w:rsidRDefault="00256893">
      <w:pPr>
        <w:rPr>
          <w:sz w:val="22"/>
          <w:szCs w:val="22"/>
        </w:rPr>
      </w:pPr>
      <w:r>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893" w:rsidRDefault="00256893">
      <w:pPr>
        <w:rPr>
          <w:sz w:val="22"/>
          <w:szCs w:val="22"/>
        </w:rPr>
      </w:pPr>
      <w:r>
        <w:rPr>
          <w:sz w:val="22"/>
          <w:szCs w:val="22"/>
        </w:rPr>
        <w:separator/>
      </w:r>
    </w:p>
  </w:footnote>
  <w:footnote w:type="continuationSeparator" w:id="0">
    <w:p w:rsidR="00256893" w:rsidRDefault="00256893">
      <w:pPr>
        <w:rPr>
          <w:sz w:val="22"/>
          <w:szCs w:val="22"/>
        </w:rPr>
      </w:pPr>
      <w:r>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jc w:val="center"/>
      <w:rPr>
        <w:sz w:val="22"/>
        <w:szCs w:val="22"/>
      </w:rPr>
    </w:pPr>
  </w:p>
  <w:p w:rsidR="000759F8" w:rsidRDefault="000759F8">
    <w:pPr>
      <w:tabs>
        <w:tab w:val="center" w:pos="4819"/>
        <w:tab w:val="right" w:pos="9638"/>
      </w:tabs>
      <w:rPr>
        <w:sz w:val="22"/>
        <w:szCs w:val="2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9F8" w:rsidRDefault="000759F8">
    <w:pPr>
      <w:tabs>
        <w:tab w:val="center" w:pos="4819"/>
        <w:tab w:val="right" w:pos="9638"/>
      </w:tabs>
      <w:rPr>
        <w:sz w:val="22"/>
        <w:szCs w:val="2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Pr>
  <w:endnotePr>
    <w:endnote w:id="-1"/>
    <w:endnote w:id="0"/>
  </w:endnotePr>
  <w:compat/>
  <w:rsids>
    <w:rsidRoot w:val="00B26140"/>
    <w:rsid w:val="000110D2"/>
    <w:rsid w:val="00015AFC"/>
    <w:rsid w:val="000327F2"/>
    <w:rsid w:val="00055E65"/>
    <w:rsid w:val="0006625A"/>
    <w:rsid w:val="000759F8"/>
    <w:rsid w:val="0008338F"/>
    <w:rsid w:val="000932C9"/>
    <w:rsid w:val="000A3A26"/>
    <w:rsid w:val="000B1F9D"/>
    <w:rsid w:val="000B7645"/>
    <w:rsid w:val="000C7488"/>
    <w:rsid w:val="000E1BAA"/>
    <w:rsid w:val="00106FFA"/>
    <w:rsid w:val="0011328C"/>
    <w:rsid w:val="00116A9E"/>
    <w:rsid w:val="00140745"/>
    <w:rsid w:val="001407A6"/>
    <w:rsid w:val="00156E00"/>
    <w:rsid w:val="0017199E"/>
    <w:rsid w:val="00176351"/>
    <w:rsid w:val="001767C4"/>
    <w:rsid w:val="00177243"/>
    <w:rsid w:val="001821DA"/>
    <w:rsid w:val="001872DC"/>
    <w:rsid w:val="00197FA5"/>
    <w:rsid w:val="001A5A32"/>
    <w:rsid w:val="001B4E41"/>
    <w:rsid w:val="001C7551"/>
    <w:rsid w:val="001D055B"/>
    <w:rsid w:val="001D2064"/>
    <w:rsid w:val="001E38C7"/>
    <w:rsid w:val="001F4537"/>
    <w:rsid w:val="00206DB6"/>
    <w:rsid w:val="00231D2E"/>
    <w:rsid w:val="00250FC1"/>
    <w:rsid w:val="00256464"/>
    <w:rsid w:val="00256893"/>
    <w:rsid w:val="00261340"/>
    <w:rsid w:val="00281BEA"/>
    <w:rsid w:val="0029641A"/>
    <w:rsid w:val="002B27D1"/>
    <w:rsid w:val="002E095B"/>
    <w:rsid w:val="002E2366"/>
    <w:rsid w:val="003067D1"/>
    <w:rsid w:val="00315B9D"/>
    <w:rsid w:val="00317D72"/>
    <w:rsid w:val="0032799D"/>
    <w:rsid w:val="00356541"/>
    <w:rsid w:val="003672ED"/>
    <w:rsid w:val="00383F66"/>
    <w:rsid w:val="0038526F"/>
    <w:rsid w:val="00391BCD"/>
    <w:rsid w:val="0039204E"/>
    <w:rsid w:val="003A4F90"/>
    <w:rsid w:val="003B100A"/>
    <w:rsid w:val="003B1D74"/>
    <w:rsid w:val="003C322E"/>
    <w:rsid w:val="003D3840"/>
    <w:rsid w:val="003E08AC"/>
    <w:rsid w:val="003E4480"/>
    <w:rsid w:val="003E6D14"/>
    <w:rsid w:val="003E7C50"/>
    <w:rsid w:val="003F19F0"/>
    <w:rsid w:val="0040173D"/>
    <w:rsid w:val="00426B52"/>
    <w:rsid w:val="004349E1"/>
    <w:rsid w:val="00436456"/>
    <w:rsid w:val="00451029"/>
    <w:rsid w:val="00454272"/>
    <w:rsid w:val="0045600E"/>
    <w:rsid w:val="00465CDD"/>
    <w:rsid w:val="00466532"/>
    <w:rsid w:val="0046665C"/>
    <w:rsid w:val="00467C8B"/>
    <w:rsid w:val="00487DB8"/>
    <w:rsid w:val="004A2411"/>
    <w:rsid w:val="004B1BF7"/>
    <w:rsid w:val="004C33FA"/>
    <w:rsid w:val="004C3B69"/>
    <w:rsid w:val="004D501C"/>
    <w:rsid w:val="004E0803"/>
    <w:rsid w:val="004E5AA3"/>
    <w:rsid w:val="004F3799"/>
    <w:rsid w:val="004F4F7D"/>
    <w:rsid w:val="005041C3"/>
    <w:rsid w:val="00506382"/>
    <w:rsid w:val="00507307"/>
    <w:rsid w:val="005276CB"/>
    <w:rsid w:val="00543557"/>
    <w:rsid w:val="005439C0"/>
    <w:rsid w:val="00560D6D"/>
    <w:rsid w:val="005670ED"/>
    <w:rsid w:val="00567C7B"/>
    <w:rsid w:val="00576FD6"/>
    <w:rsid w:val="005774CC"/>
    <w:rsid w:val="005A6F93"/>
    <w:rsid w:val="005C5CCC"/>
    <w:rsid w:val="005C615C"/>
    <w:rsid w:val="005C7E0F"/>
    <w:rsid w:val="006148EE"/>
    <w:rsid w:val="0063511C"/>
    <w:rsid w:val="00641BBB"/>
    <w:rsid w:val="00646AE9"/>
    <w:rsid w:val="00650D28"/>
    <w:rsid w:val="0065173B"/>
    <w:rsid w:val="00662C2C"/>
    <w:rsid w:val="00673894"/>
    <w:rsid w:val="006739E2"/>
    <w:rsid w:val="006824DF"/>
    <w:rsid w:val="00687DFF"/>
    <w:rsid w:val="006A74EB"/>
    <w:rsid w:val="006C4EA9"/>
    <w:rsid w:val="006E44D6"/>
    <w:rsid w:val="006F74E3"/>
    <w:rsid w:val="00702344"/>
    <w:rsid w:val="007120B7"/>
    <w:rsid w:val="00712375"/>
    <w:rsid w:val="007123BD"/>
    <w:rsid w:val="0071352E"/>
    <w:rsid w:val="00722551"/>
    <w:rsid w:val="007321D7"/>
    <w:rsid w:val="00742096"/>
    <w:rsid w:val="00744FD1"/>
    <w:rsid w:val="00747323"/>
    <w:rsid w:val="00747D03"/>
    <w:rsid w:val="00750978"/>
    <w:rsid w:val="00752752"/>
    <w:rsid w:val="00755F33"/>
    <w:rsid w:val="007570FF"/>
    <w:rsid w:val="00782C3A"/>
    <w:rsid w:val="007848C6"/>
    <w:rsid w:val="007A4260"/>
    <w:rsid w:val="007B32E3"/>
    <w:rsid w:val="007B5E0B"/>
    <w:rsid w:val="007C1267"/>
    <w:rsid w:val="007F7742"/>
    <w:rsid w:val="00806EF8"/>
    <w:rsid w:val="00860BE5"/>
    <w:rsid w:val="00882786"/>
    <w:rsid w:val="008915F4"/>
    <w:rsid w:val="00895A00"/>
    <w:rsid w:val="008A18A3"/>
    <w:rsid w:val="008A6066"/>
    <w:rsid w:val="008D1D28"/>
    <w:rsid w:val="0090708F"/>
    <w:rsid w:val="00911BD5"/>
    <w:rsid w:val="00921B1A"/>
    <w:rsid w:val="00930B06"/>
    <w:rsid w:val="00931416"/>
    <w:rsid w:val="00935A78"/>
    <w:rsid w:val="009565B2"/>
    <w:rsid w:val="0096545F"/>
    <w:rsid w:val="009813DC"/>
    <w:rsid w:val="0098576A"/>
    <w:rsid w:val="009B4104"/>
    <w:rsid w:val="009F5BE6"/>
    <w:rsid w:val="00A00104"/>
    <w:rsid w:val="00A02291"/>
    <w:rsid w:val="00A02579"/>
    <w:rsid w:val="00A04B14"/>
    <w:rsid w:val="00A06B3B"/>
    <w:rsid w:val="00A12066"/>
    <w:rsid w:val="00A1522D"/>
    <w:rsid w:val="00A22A20"/>
    <w:rsid w:val="00A66768"/>
    <w:rsid w:val="00A719E9"/>
    <w:rsid w:val="00A82CD5"/>
    <w:rsid w:val="00A842ED"/>
    <w:rsid w:val="00A84FDD"/>
    <w:rsid w:val="00AA5502"/>
    <w:rsid w:val="00AA79B0"/>
    <w:rsid w:val="00AC2ABD"/>
    <w:rsid w:val="00AD252A"/>
    <w:rsid w:val="00AF23F6"/>
    <w:rsid w:val="00B06063"/>
    <w:rsid w:val="00B26140"/>
    <w:rsid w:val="00B71609"/>
    <w:rsid w:val="00B7266D"/>
    <w:rsid w:val="00B80515"/>
    <w:rsid w:val="00B83F98"/>
    <w:rsid w:val="00B84789"/>
    <w:rsid w:val="00B8485E"/>
    <w:rsid w:val="00B86A63"/>
    <w:rsid w:val="00B91B1B"/>
    <w:rsid w:val="00BA29E9"/>
    <w:rsid w:val="00BB04D5"/>
    <w:rsid w:val="00BB446D"/>
    <w:rsid w:val="00BC5562"/>
    <w:rsid w:val="00BC582B"/>
    <w:rsid w:val="00BD2C39"/>
    <w:rsid w:val="00BD2DE5"/>
    <w:rsid w:val="00BD4EC7"/>
    <w:rsid w:val="00BE0D08"/>
    <w:rsid w:val="00BE3E17"/>
    <w:rsid w:val="00BE5516"/>
    <w:rsid w:val="00C04185"/>
    <w:rsid w:val="00C353DD"/>
    <w:rsid w:val="00C406DC"/>
    <w:rsid w:val="00C6716A"/>
    <w:rsid w:val="00C76D6F"/>
    <w:rsid w:val="00C833FC"/>
    <w:rsid w:val="00CB6057"/>
    <w:rsid w:val="00CB64F1"/>
    <w:rsid w:val="00CD50B1"/>
    <w:rsid w:val="00CD6D1D"/>
    <w:rsid w:val="00CE27D2"/>
    <w:rsid w:val="00CE77C0"/>
    <w:rsid w:val="00CF1024"/>
    <w:rsid w:val="00CF338A"/>
    <w:rsid w:val="00CF7613"/>
    <w:rsid w:val="00D01617"/>
    <w:rsid w:val="00D13ECE"/>
    <w:rsid w:val="00D34D69"/>
    <w:rsid w:val="00D42E82"/>
    <w:rsid w:val="00D44CAF"/>
    <w:rsid w:val="00D5013C"/>
    <w:rsid w:val="00D50543"/>
    <w:rsid w:val="00D53AFA"/>
    <w:rsid w:val="00D53BA2"/>
    <w:rsid w:val="00D56C49"/>
    <w:rsid w:val="00D57B03"/>
    <w:rsid w:val="00D6252A"/>
    <w:rsid w:val="00D72366"/>
    <w:rsid w:val="00D734A3"/>
    <w:rsid w:val="00D73B24"/>
    <w:rsid w:val="00D82C36"/>
    <w:rsid w:val="00D90E68"/>
    <w:rsid w:val="00DA05C5"/>
    <w:rsid w:val="00DD0E59"/>
    <w:rsid w:val="00DD7AE1"/>
    <w:rsid w:val="00DE53F9"/>
    <w:rsid w:val="00DF2B8F"/>
    <w:rsid w:val="00E01726"/>
    <w:rsid w:val="00E15313"/>
    <w:rsid w:val="00E20755"/>
    <w:rsid w:val="00E20881"/>
    <w:rsid w:val="00E35245"/>
    <w:rsid w:val="00E427AB"/>
    <w:rsid w:val="00E52C31"/>
    <w:rsid w:val="00E579CB"/>
    <w:rsid w:val="00E73275"/>
    <w:rsid w:val="00E80F41"/>
    <w:rsid w:val="00E82827"/>
    <w:rsid w:val="00E86F1A"/>
    <w:rsid w:val="00E93FBA"/>
    <w:rsid w:val="00EA045F"/>
    <w:rsid w:val="00EA23EB"/>
    <w:rsid w:val="00EA3073"/>
    <w:rsid w:val="00EB7200"/>
    <w:rsid w:val="00EC2034"/>
    <w:rsid w:val="00EC3402"/>
    <w:rsid w:val="00EC3E49"/>
    <w:rsid w:val="00ED2483"/>
    <w:rsid w:val="00ED2C2B"/>
    <w:rsid w:val="00EF40E2"/>
    <w:rsid w:val="00EF5034"/>
    <w:rsid w:val="00EF770E"/>
    <w:rsid w:val="00F03A37"/>
    <w:rsid w:val="00F13405"/>
    <w:rsid w:val="00F22E92"/>
    <w:rsid w:val="00F26107"/>
    <w:rsid w:val="00F346C9"/>
    <w:rsid w:val="00F40D4C"/>
    <w:rsid w:val="00F40EF1"/>
    <w:rsid w:val="00F474B2"/>
    <w:rsid w:val="00F63EC5"/>
    <w:rsid w:val="00F65C59"/>
    <w:rsid w:val="00F74D27"/>
    <w:rsid w:val="00F8647B"/>
    <w:rsid w:val="00F86EB2"/>
    <w:rsid w:val="00F92210"/>
    <w:rsid w:val="00F927AB"/>
    <w:rsid w:val="00F944AB"/>
    <w:rsid w:val="00FA11E7"/>
    <w:rsid w:val="00FA562F"/>
    <w:rsid w:val="00FA737B"/>
    <w:rsid w:val="00FB1318"/>
    <w:rsid w:val="00FB2AEE"/>
    <w:rsid w:val="00FD5DF1"/>
    <w:rsid w:val="00FE2B54"/>
    <w:rsid w:val="00FF5668"/>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7527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A842ED"/>
    <w:pPr>
      <w:jc w:val="both"/>
    </w:pPr>
    <w:rPr>
      <w:szCs w:val="24"/>
    </w:rPr>
  </w:style>
  <w:style w:type="character" w:customStyle="1" w:styleId="PagrindinistekstasDiagrama">
    <w:name w:val="Pagrindinis tekstas Diagrama"/>
    <w:basedOn w:val="Numatytasispastraiposriftas"/>
    <w:link w:val="Pagrindinistekstas"/>
    <w:rsid w:val="00A842ED"/>
    <w:rPr>
      <w:szCs w:val="24"/>
    </w:rPr>
  </w:style>
  <w:style w:type="paragraph" w:styleId="Debesliotekstas">
    <w:name w:val="Balloon Text"/>
    <w:basedOn w:val="prastasis"/>
    <w:link w:val="DebesliotekstasDiagrama"/>
    <w:semiHidden/>
    <w:unhideWhenUsed/>
    <w:rsid w:val="00015AFC"/>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015AFC"/>
    <w:rPr>
      <w:rFonts w:ascii="Segoe UI" w:hAnsi="Segoe UI" w:cs="Segoe UI"/>
      <w:sz w:val="18"/>
      <w:szCs w:val="18"/>
    </w:rPr>
  </w:style>
  <w:style w:type="paragraph" w:styleId="Sraopastraipa">
    <w:name w:val="List Paragraph"/>
    <w:basedOn w:val="prastasis"/>
    <w:rsid w:val="00AF23F6"/>
    <w:pPr>
      <w:ind w:left="720"/>
      <w:contextualSpacing/>
    </w:pPr>
  </w:style>
</w:styles>
</file>

<file path=word/webSettings.xml><?xml version="1.0" encoding="utf-8"?>
<w:webSettings xmlns:r="http://schemas.openxmlformats.org/officeDocument/2006/relationships" xmlns:w="http://schemas.openxmlformats.org/wordprocessingml/2006/main">
  <w:divs>
    <w:div w:id="159856792">
      <w:bodyDiv w:val="1"/>
      <w:marLeft w:val="0"/>
      <w:marRight w:val="0"/>
      <w:marTop w:val="0"/>
      <w:marBottom w:val="0"/>
      <w:divBdr>
        <w:top w:val="none" w:sz="0" w:space="0" w:color="auto"/>
        <w:left w:val="none" w:sz="0" w:space="0" w:color="auto"/>
        <w:bottom w:val="none" w:sz="0" w:space="0" w:color="auto"/>
        <w:right w:val="none" w:sz="0" w:space="0" w:color="auto"/>
      </w:divBdr>
    </w:div>
    <w:div w:id="550967216">
      <w:bodyDiv w:val="1"/>
      <w:marLeft w:val="0"/>
      <w:marRight w:val="0"/>
      <w:marTop w:val="0"/>
      <w:marBottom w:val="0"/>
      <w:divBdr>
        <w:top w:val="none" w:sz="0" w:space="0" w:color="auto"/>
        <w:left w:val="none" w:sz="0" w:space="0" w:color="auto"/>
        <w:bottom w:val="none" w:sz="0" w:space="0" w:color="auto"/>
        <w:right w:val="none" w:sz="0" w:space="0" w:color="auto"/>
      </w:divBdr>
      <w:divsChild>
        <w:div w:id="1716079685">
          <w:marLeft w:val="0"/>
          <w:marRight w:val="0"/>
          <w:marTop w:val="0"/>
          <w:marBottom w:val="0"/>
          <w:divBdr>
            <w:top w:val="none" w:sz="0" w:space="0" w:color="auto"/>
            <w:left w:val="none" w:sz="0" w:space="0" w:color="auto"/>
            <w:bottom w:val="none" w:sz="0" w:space="0" w:color="auto"/>
            <w:right w:val="none" w:sz="0" w:space="0" w:color="auto"/>
          </w:divBdr>
          <w:divsChild>
            <w:div w:id="158733623">
              <w:marLeft w:val="0"/>
              <w:marRight w:val="0"/>
              <w:marTop w:val="0"/>
              <w:marBottom w:val="0"/>
              <w:divBdr>
                <w:top w:val="none" w:sz="0" w:space="0" w:color="auto"/>
                <w:left w:val="none" w:sz="0" w:space="0" w:color="auto"/>
                <w:bottom w:val="none" w:sz="0" w:space="0" w:color="auto"/>
                <w:right w:val="none" w:sz="0" w:space="0" w:color="auto"/>
              </w:divBdr>
              <w:divsChild>
                <w:div w:id="1997804732">
                  <w:marLeft w:val="0"/>
                  <w:marRight w:val="0"/>
                  <w:marTop w:val="0"/>
                  <w:marBottom w:val="0"/>
                  <w:divBdr>
                    <w:top w:val="none" w:sz="0" w:space="0" w:color="auto"/>
                    <w:left w:val="none" w:sz="0" w:space="0" w:color="auto"/>
                    <w:bottom w:val="none" w:sz="0" w:space="0" w:color="auto"/>
                    <w:right w:val="none" w:sz="0" w:space="0" w:color="auto"/>
                  </w:divBdr>
                  <w:divsChild>
                    <w:div w:id="432018039">
                      <w:marLeft w:val="0"/>
                      <w:marRight w:val="0"/>
                      <w:marTop w:val="0"/>
                      <w:marBottom w:val="0"/>
                      <w:divBdr>
                        <w:top w:val="none" w:sz="0" w:space="0" w:color="auto"/>
                        <w:left w:val="none" w:sz="0" w:space="0" w:color="auto"/>
                        <w:bottom w:val="none" w:sz="0" w:space="0" w:color="auto"/>
                        <w:right w:val="none" w:sz="0" w:space="0" w:color="auto"/>
                      </w:divBdr>
                      <w:divsChild>
                        <w:div w:id="284387196">
                          <w:marLeft w:val="0"/>
                          <w:marRight w:val="0"/>
                          <w:marTop w:val="0"/>
                          <w:marBottom w:val="0"/>
                          <w:divBdr>
                            <w:top w:val="none" w:sz="0" w:space="0" w:color="auto"/>
                            <w:left w:val="none" w:sz="0" w:space="0" w:color="auto"/>
                            <w:bottom w:val="none" w:sz="0" w:space="0" w:color="auto"/>
                            <w:right w:val="none" w:sz="0" w:space="0" w:color="auto"/>
                          </w:divBdr>
                          <w:divsChild>
                            <w:div w:id="1806658361">
                              <w:marLeft w:val="750"/>
                              <w:marRight w:val="0"/>
                              <w:marTop w:val="0"/>
                              <w:marBottom w:val="0"/>
                              <w:divBdr>
                                <w:top w:val="none" w:sz="0" w:space="0" w:color="auto"/>
                                <w:left w:val="none" w:sz="0" w:space="0" w:color="auto"/>
                                <w:bottom w:val="none" w:sz="0" w:space="0" w:color="auto"/>
                                <w:right w:val="none" w:sz="0" w:space="0" w:color="auto"/>
                              </w:divBdr>
                              <w:divsChild>
                                <w:div w:id="80570028">
                                  <w:marLeft w:val="0"/>
                                  <w:marRight w:val="0"/>
                                  <w:marTop w:val="0"/>
                                  <w:marBottom w:val="0"/>
                                  <w:divBdr>
                                    <w:top w:val="none" w:sz="0" w:space="0" w:color="auto"/>
                                    <w:left w:val="none" w:sz="0" w:space="0" w:color="auto"/>
                                    <w:bottom w:val="none" w:sz="0" w:space="0" w:color="auto"/>
                                    <w:right w:val="none" w:sz="0" w:space="0" w:color="auto"/>
                                  </w:divBdr>
                                  <w:divsChild>
                                    <w:div w:id="11668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9B4B-9582-449D-A16C-B1A80AE9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3828</Words>
  <Characters>2183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6000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 Dudienė</dc:creator>
  <cp:lastModifiedBy>Žaneta</cp:lastModifiedBy>
  <cp:revision>3</cp:revision>
  <cp:lastPrinted>2021-08-05T08:31:00Z</cp:lastPrinted>
  <dcterms:created xsi:type="dcterms:W3CDTF">2022-06-14T08:55:00Z</dcterms:created>
  <dcterms:modified xsi:type="dcterms:W3CDTF">2022-12-28T05:05:00Z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