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90" w:rsidRPr="00A21DEE" w:rsidRDefault="002969BE" w:rsidP="00661B90">
      <w:pPr>
        <w:widowControl w:val="0"/>
        <w:rPr>
          <w:color w:val="0070C0"/>
        </w:rPr>
      </w:pPr>
      <w:r>
        <w:rPr>
          <w:b/>
          <w:bCs/>
          <w:color w:val="0070C0"/>
        </w:rPr>
        <w:t>3</w:t>
      </w:r>
      <w:r w:rsidR="00661B90" w:rsidRPr="00A21DEE">
        <w:rPr>
          <w:b/>
          <w:bCs/>
          <w:color w:val="0070C0"/>
        </w:rPr>
        <w:t>. TEIKIA IR ORGANIZUOJA AKREDITUOTAS SOCIALINĖS PRIEŽIŪROS PASLAUGAS</w:t>
      </w:r>
    </w:p>
    <w:p w:rsidR="00661B90" w:rsidRDefault="00661B90" w:rsidP="00661B90">
      <w:pPr>
        <w:widowControl w:val="0"/>
        <w:ind w:firstLine="709"/>
        <w:jc w:val="both"/>
      </w:pPr>
      <w:r>
        <w:t>Socialinės priežiūros paslaugos yra visuma paslaugų, teikiamų asmeniui (šeimai), kurio gebėjimams savarankiškai rūpintis asmeniniu (šeimos) gyvenimu ir dalyvauti visuomenės gyvenime ugdyti ar kompensuoti bendrųjų socialinių paslaugų nepakanka. Šių paslaugų tikslas – grąžinti asmens (šeimos) gebėjimus pasirūpinti savimi ir integruotis į visuomenę ar tenkinti asmens gyvybinius poreikius teikiant kompleksinę pagalbą. Paslaugų teikimo trukmė / dažnumas priklauso nuo asmens (šeimos) socialinių paslaugų poreikio.</w:t>
      </w:r>
    </w:p>
    <w:tbl>
      <w:tblPr>
        <w:tblW w:w="9631" w:type="dxa"/>
        <w:tblLayout w:type="fixed"/>
        <w:tblCellMar>
          <w:left w:w="40" w:type="dxa"/>
          <w:right w:w="40" w:type="dxa"/>
        </w:tblCellMar>
        <w:tblLook w:val="0000"/>
      </w:tblPr>
      <w:tblGrid>
        <w:gridCol w:w="559"/>
        <w:gridCol w:w="1735"/>
        <w:gridCol w:w="7"/>
        <w:gridCol w:w="1728"/>
        <w:gridCol w:w="7"/>
        <w:gridCol w:w="5595"/>
      </w:tblGrid>
      <w:tr w:rsidR="00661B90" w:rsidTr="008C3DF4">
        <w:trPr>
          <w:cantSplit/>
          <w:trHeight w:val="570"/>
        </w:trPr>
        <w:tc>
          <w:tcPr>
            <w:tcW w:w="559" w:type="dxa"/>
            <w:tcBorders>
              <w:top w:val="single" w:sz="6" w:space="0" w:color="auto"/>
              <w:left w:val="single" w:sz="6" w:space="0" w:color="auto"/>
              <w:right w:val="single" w:sz="6" w:space="0" w:color="auto"/>
            </w:tcBorders>
            <w:shd w:val="clear" w:color="auto" w:fill="FFFFFF"/>
          </w:tcPr>
          <w:p w:rsidR="00661B90" w:rsidRDefault="00661B90" w:rsidP="008C3DF4">
            <w:pPr>
              <w:jc w:val="center"/>
              <w:rPr>
                <w:b/>
                <w:bCs/>
                <w:sz w:val="20"/>
                <w:szCs w:val="22"/>
              </w:rPr>
            </w:pPr>
            <w:r>
              <w:rPr>
                <w:b/>
                <w:bCs/>
                <w:sz w:val="20"/>
                <w:szCs w:val="22"/>
              </w:rPr>
              <w:t>Eil.</w:t>
            </w:r>
          </w:p>
          <w:p w:rsidR="00661B90" w:rsidRDefault="00661B90" w:rsidP="008C3DF4">
            <w:pPr>
              <w:jc w:val="center"/>
              <w:rPr>
                <w:sz w:val="20"/>
                <w:szCs w:val="22"/>
              </w:rPr>
            </w:pPr>
            <w:r>
              <w:rPr>
                <w:b/>
                <w:bCs/>
                <w:sz w:val="20"/>
                <w:szCs w:val="22"/>
              </w:rPr>
              <w:t>Nr.</w:t>
            </w:r>
          </w:p>
        </w:tc>
        <w:tc>
          <w:tcPr>
            <w:tcW w:w="1735" w:type="dxa"/>
            <w:tcBorders>
              <w:top w:val="single" w:sz="6" w:space="0" w:color="auto"/>
              <w:left w:val="single" w:sz="6" w:space="0" w:color="auto"/>
              <w:right w:val="single" w:sz="6" w:space="0" w:color="auto"/>
            </w:tcBorders>
            <w:shd w:val="clear" w:color="auto" w:fill="FFFFFF"/>
          </w:tcPr>
          <w:p w:rsidR="00661B90" w:rsidRDefault="00661B90" w:rsidP="008C3DF4">
            <w:pPr>
              <w:widowControl w:val="0"/>
              <w:jc w:val="center"/>
              <w:rPr>
                <w:sz w:val="20"/>
                <w:szCs w:val="22"/>
              </w:rPr>
            </w:pPr>
            <w:r>
              <w:rPr>
                <w:b/>
                <w:bCs/>
                <w:sz w:val="20"/>
                <w:szCs w:val="22"/>
              </w:rPr>
              <w:t>Paslaugos pavadinimas</w:t>
            </w:r>
          </w:p>
        </w:tc>
        <w:tc>
          <w:tcPr>
            <w:tcW w:w="1735" w:type="dxa"/>
            <w:gridSpan w:val="2"/>
            <w:tcBorders>
              <w:top w:val="single" w:sz="6" w:space="0" w:color="auto"/>
              <w:left w:val="single" w:sz="6" w:space="0" w:color="auto"/>
              <w:right w:val="single" w:sz="6" w:space="0" w:color="auto"/>
            </w:tcBorders>
            <w:shd w:val="clear" w:color="auto" w:fill="FFFFFF"/>
          </w:tcPr>
          <w:p w:rsidR="00661B90" w:rsidRDefault="00661B90" w:rsidP="008C3DF4">
            <w:pPr>
              <w:widowControl w:val="0"/>
              <w:jc w:val="center"/>
              <w:rPr>
                <w:sz w:val="20"/>
                <w:szCs w:val="22"/>
              </w:rPr>
            </w:pPr>
            <w:r>
              <w:rPr>
                <w:b/>
                <w:bCs/>
                <w:sz w:val="20"/>
                <w:szCs w:val="22"/>
              </w:rPr>
              <w:t>Kriterijus</w:t>
            </w:r>
          </w:p>
        </w:tc>
        <w:tc>
          <w:tcPr>
            <w:tcW w:w="5602" w:type="dxa"/>
            <w:gridSpan w:val="2"/>
            <w:tcBorders>
              <w:top w:val="single" w:sz="6" w:space="0" w:color="auto"/>
              <w:left w:val="single" w:sz="6" w:space="0" w:color="auto"/>
              <w:right w:val="single" w:sz="6" w:space="0" w:color="auto"/>
            </w:tcBorders>
            <w:shd w:val="clear" w:color="auto" w:fill="FFFFFF"/>
          </w:tcPr>
          <w:p w:rsidR="00661B90" w:rsidRDefault="00661B90" w:rsidP="008C3DF4">
            <w:pPr>
              <w:widowControl w:val="0"/>
              <w:jc w:val="center"/>
              <w:rPr>
                <w:sz w:val="20"/>
                <w:szCs w:val="22"/>
              </w:rPr>
            </w:pPr>
            <w:r>
              <w:rPr>
                <w:b/>
                <w:bCs/>
                <w:sz w:val="20"/>
                <w:szCs w:val="22"/>
              </w:rPr>
              <w:t>Apibūdinimas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tcPr>
          <w:p w:rsidR="00661B90" w:rsidRDefault="00661B90" w:rsidP="008C3DF4">
            <w:pPr>
              <w:jc w:val="center"/>
              <w:rPr>
                <w:b/>
                <w:sz w:val="20"/>
                <w:szCs w:val="22"/>
              </w:rPr>
            </w:pPr>
            <w:r>
              <w:rPr>
                <w:b/>
                <w:bCs/>
                <w:iCs/>
                <w:sz w:val="20"/>
                <w:szCs w:val="22"/>
              </w:rPr>
              <w:t>1</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661B90" w:rsidRDefault="00661B90" w:rsidP="008C3DF4">
            <w:pPr>
              <w:widowControl w:val="0"/>
              <w:jc w:val="center"/>
              <w:rPr>
                <w:b/>
                <w:sz w:val="20"/>
                <w:szCs w:val="22"/>
              </w:rPr>
            </w:pPr>
            <w:r>
              <w:rPr>
                <w:b/>
                <w:bCs/>
                <w:iCs/>
                <w:sz w:val="20"/>
                <w:szCs w:val="22"/>
              </w:rPr>
              <w:t>2</w:t>
            </w: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61B90" w:rsidRDefault="00661B90" w:rsidP="008C3DF4">
            <w:pPr>
              <w:widowControl w:val="0"/>
              <w:jc w:val="center"/>
              <w:rPr>
                <w:b/>
                <w:sz w:val="20"/>
                <w:szCs w:val="22"/>
              </w:rPr>
            </w:pPr>
            <w:r>
              <w:rPr>
                <w:b/>
                <w:bCs/>
                <w:iCs/>
                <w:sz w:val="20"/>
                <w:szCs w:val="22"/>
              </w:rPr>
              <w:t>3</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61B90" w:rsidRDefault="00661B90" w:rsidP="008C3DF4">
            <w:pPr>
              <w:widowControl w:val="0"/>
              <w:jc w:val="center"/>
              <w:rPr>
                <w:b/>
                <w:sz w:val="20"/>
                <w:szCs w:val="22"/>
              </w:rPr>
            </w:pPr>
            <w:r>
              <w:rPr>
                <w:b/>
                <w:bCs/>
                <w:sz w:val="20"/>
                <w:szCs w:val="22"/>
              </w:rPr>
              <w:t>4</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rPr>
                <w:b/>
                <w:bCs/>
                <w:sz w:val="20"/>
                <w:szCs w:val="22"/>
              </w:rPr>
            </w:pPr>
            <w:r>
              <w:rPr>
                <w:b/>
                <w:bCs/>
                <w:sz w:val="20"/>
                <w:szCs w:val="22"/>
              </w:rPr>
              <w:t>1.</w:t>
            </w:r>
          </w:p>
        </w:tc>
        <w:tc>
          <w:tcPr>
            <w:tcW w:w="173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Pagalba į namus</w:t>
            </w: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rPr>
                <w:b/>
                <w:bCs/>
                <w:sz w:val="20"/>
                <w:szCs w:val="22"/>
              </w:rPr>
            </w:pPr>
            <w:r>
              <w:rPr>
                <w:b/>
                <w:bCs/>
                <w:sz w:val="20"/>
                <w:szCs w:val="22"/>
              </w:rPr>
              <w:t>Apibrėžimas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jc w:val="both"/>
              <w:rPr>
                <w:sz w:val="20"/>
                <w:szCs w:val="22"/>
              </w:rPr>
            </w:pPr>
            <w:r>
              <w:rPr>
                <w:sz w:val="20"/>
                <w:szCs w:val="22"/>
              </w:rPr>
              <w:t>Asmens namuose teikiamos paslaugos, padedančios asmeniui (šeimai) tvarkytis buityje, rūpintis asmeniniu gyvenimu ir dalyvauti visuomenės gyvenime</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Suaugę asmenys su negalia ir jų šeimos,</w:t>
            </w:r>
          </w:p>
          <w:p w:rsidR="00661B90" w:rsidRDefault="00661B90" w:rsidP="008C3DF4">
            <w:pPr>
              <w:widowControl w:val="0"/>
              <w:jc w:val="both"/>
              <w:rPr>
                <w:sz w:val="20"/>
                <w:szCs w:val="22"/>
              </w:rPr>
            </w:pPr>
            <w:r>
              <w:rPr>
                <w:sz w:val="20"/>
                <w:szCs w:val="22"/>
              </w:rPr>
              <w:t>senyvo amžiaus asmenys ir jų šeimos,</w:t>
            </w:r>
          </w:p>
          <w:p w:rsidR="00661B90" w:rsidRDefault="00661B90" w:rsidP="008C3DF4">
            <w:pPr>
              <w:widowControl w:val="0"/>
              <w:jc w:val="both"/>
              <w:rPr>
                <w:sz w:val="20"/>
                <w:szCs w:val="22"/>
              </w:rPr>
            </w:pPr>
            <w:r>
              <w:rPr>
                <w:sz w:val="20"/>
                <w:szCs w:val="22"/>
              </w:rPr>
              <w:t>socialinę riziką patiriančios šeimos,</w:t>
            </w:r>
          </w:p>
          <w:p w:rsidR="00661B90" w:rsidRDefault="00661B90" w:rsidP="008C3DF4">
            <w:pPr>
              <w:widowControl w:val="0"/>
              <w:jc w:val="both"/>
              <w:rPr>
                <w:sz w:val="20"/>
                <w:szCs w:val="22"/>
              </w:rPr>
            </w:pPr>
            <w:r>
              <w:rPr>
                <w:sz w:val="20"/>
                <w:szCs w:val="22"/>
              </w:rPr>
              <w:t>vaikai su negalia ir jų šeimos,</w:t>
            </w:r>
          </w:p>
          <w:p w:rsidR="00661B90" w:rsidRDefault="00661B90" w:rsidP="008C3DF4">
            <w:pPr>
              <w:widowControl w:val="0"/>
              <w:jc w:val="both"/>
              <w:rPr>
                <w:sz w:val="20"/>
                <w:szCs w:val="22"/>
              </w:rPr>
            </w:pPr>
            <w:r>
              <w:rPr>
                <w:sz w:val="20"/>
                <w:szCs w:val="22"/>
              </w:rPr>
              <w:t>kiti asmenys ir jų šeimos (laikinai dėl ligos ar kitų priežasčių savarankiškumo netekę asmenys)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vieta</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Asmens namuose</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trukmė / dažnumas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Iki 10 val. per savaitę</w:t>
            </w:r>
          </w:p>
          <w:p w:rsidR="00661B90" w:rsidRDefault="00661B90" w:rsidP="008C3DF4">
            <w:pPr>
              <w:widowControl w:val="0"/>
              <w:jc w:val="both"/>
              <w:rPr>
                <w:sz w:val="20"/>
                <w:szCs w:val="22"/>
              </w:rPr>
            </w:pP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 xml:space="preserve">Paslaugos sudėtis </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konsultavimas,</w:t>
            </w:r>
          </w:p>
          <w:p w:rsidR="00661B90" w:rsidRDefault="00661B90" w:rsidP="008C3DF4">
            <w:pPr>
              <w:widowControl w:val="0"/>
              <w:jc w:val="both"/>
              <w:rPr>
                <w:sz w:val="20"/>
                <w:szCs w:val="22"/>
              </w:rPr>
            </w:pPr>
            <w:r>
              <w:rPr>
                <w:sz w:val="20"/>
                <w:szCs w:val="22"/>
              </w:rPr>
              <w:t>tarpininkavimas ir atstovavimas,</w:t>
            </w:r>
          </w:p>
          <w:p w:rsidR="00661B90" w:rsidRDefault="00661B90" w:rsidP="008C3DF4">
            <w:pPr>
              <w:widowControl w:val="0"/>
              <w:jc w:val="both"/>
              <w:rPr>
                <w:sz w:val="20"/>
                <w:szCs w:val="22"/>
              </w:rPr>
            </w:pPr>
            <w:r>
              <w:rPr>
                <w:sz w:val="20"/>
                <w:szCs w:val="22"/>
              </w:rPr>
              <w:t>bendravimas,</w:t>
            </w:r>
          </w:p>
          <w:p w:rsidR="00661B90" w:rsidRDefault="00661B90" w:rsidP="008C3DF4">
            <w:pPr>
              <w:widowControl w:val="0"/>
              <w:jc w:val="both"/>
              <w:rPr>
                <w:sz w:val="20"/>
                <w:szCs w:val="22"/>
              </w:rPr>
            </w:pPr>
            <w:r>
              <w:rPr>
                <w:sz w:val="20"/>
                <w:szCs w:val="22"/>
              </w:rPr>
              <w:t>maitinimo organizavimas (jei maistą pristato kitos tarnybos) arba maisto produktų nupirkimas, pristatymas ir pagalba ruošiant maistą,</w:t>
            </w:r>
          </w:p>
          <w:p w:rsidR="00661B90" w:rsidRDefault="00661B90" w:rsidP="008C3DF4">
            <w:pPr>
              <w:widowControl w:val="0"/>
              <w:jc w:val="both"/>
              <w:rPr>
                <w:sz w:val="20"/>
                <w:szCs w:val="22"/>
              </w:rPr>
            </w:pPr>
            <w:r>
              <w:rPr>
                <w:sz w:val="20"/>
                <w:szCs w:val="22"/>
              </w:rPr>
              <w:t>pagalba buityje ir namų ruošoje (skalbiant, tvarkant namus, apsiperkant, rūpinantis asmens higiena ir kt.),</w:t>
            </w:r>
          </w:p>
          <w:p w:rsidR="00661B90" w:rsidRDefault="00661B90" w:rsidP="008C3DF4">
            <w:pPr>
              <w:widowControl w:val="0"/>
              <w:jc w:val="both"/>
              <w:rPr>
                <w:sz w:val="20"/>
                <w:szCs w:val="22"/>
              </w:rPr>
            </w:pPr>
            <w:r>
              <w:rPr>
                <w:sz w:val="20"/>
                <w:szCs w:val="22"/>
              </w:rPr>
              <w:t>palydėjimas į įvairias įstaigas,</w:t>
            </w:r>
          </w:p>
          <w:p w:rsidR="00661B90" w:rsidRDefault="00661B90" w:rsidP="008C3DF4">
            <w:pPr>
              <w:widowControl w:val="0"/>
              <w:jc w:val="both"/>
              <w:rPr>
                <w:sz w:val="20"/>
                <w:szCs w:val="22"/>
              </w:rPr>
            </w:pPr>
            <w:r>
              <w:rPr>
                <w:sz w:val="20"/>
                <w:szCs w:val="22"/>
              </w:rPr>
              <w:t>kitos pagalbos organizavimas ligos paūmėjimo ar krizių atvejais,</w:t>
            </w:r>
          </w:p>
          <w:p w:rsidR="00661B90" w:rsidRDefault="00661B90" w:rsidP="008C3DF4">
            <w:pPr>
              <w:widowControl w:val="0"/>
              <w:jc w:val="both"/>
              <w:rPr>
                <w:sz w:val="20"/>
                <w:szCs w:val="22"/>
              </w:rPr>
            </w:pPr>
            <w:r>
              <w:rPr>
                <w:sz w:val="20"/>
                <w:szCs w:val="22"/>
              </w:rPr>
              <w:t>kitos paslaugos, reikalingos siekiant asmeniui sudaryti galimybes gyventi savo namuose</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Ypatumai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Pagalbos į namus paslauga konkrečiam asmeniui, atsižvelgiant į jo poreikius, gali būti skirtinga. Visais atvejais pagalbos į namus paslaugą turi sudaryti ne mažiau nei 3 į šios paslaugos sudėtį įeinančios paslaugos</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Socialinių įgūdžių ugdymas, palaikymas ir (ar) atkūrimas</w:t>
            </w: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rPr>
                <w:b/>
                <w:bCs/>
                <w:sz w:val="20"/>
                <w:szCs w:val="22"/>
              </w:rPr>
            </w:pPr>
            <w:r>
              <w:rPr>
                <w:b/>
                <w:bCs/>
                <w:sz w:val="20"/>
                <w:szCs w:val="22"/>
              </w:rPr>
              <w:t>Apibrėžimas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jc w:val="both"/>
              <w:rPr>
                <w:sz w:val="20"/>
                <w:szCs w:val="22"/>
              </w:rPr>
            </w:pPr>
            <w:r>
              <w:rPr>
                <w:sz w:val="20"/>
                <w:szCs w:val="22"/>
              </w:rPr>
              <w:t xml:space="preserve">Paslaugos, teikiamos asmenims (šeimoms), siekiant stiprinti jų bendravimo gebėjimus (ieškant pagalbos, prisitaikant prie naujų situacijų, dalyvaujant visuomenės gyvenime, užmezgant ir palaikant ryšius su artimaisiais ir pan.) ir (ar) organizuojant jų darbinį užimtumą </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Socialinę riziką patiriantys vaikai ir jų šeimos,</w:t>
            </w:r>
          </w:p>
          <w:p w:rsidR="00661B90" w:rsidRDefault="00661B90" w:rsidP="008C3DF4">
            <w:pPr>
              <w:widowControl w:val="0"/>
              <w:jc w:val="both"/>
              <w:rPr>
                <w:sz w:val="20"/>
                <w:szCs w:val="22"/>
              </w:rPr>
            </w:pPr>
            <w:r>
              <w:rPr>
                <w:sz w:val="20"/>
                <w:szCs w:val="22"/>
              </w:rPr>
              <w:t>vaikai su negalia ir jų šeimos,</w:t>
            </w:r>
          </w:p>
          <w:p w:rsidR="00661B90" w:rsidRDefault="00661B90" w:rsidP="008C3DF4">
            <w:pPr>
              <w:widowControl w:val="0"/>
              <w:jc w:val="both"/>
              <w:rPr>
                <w:sz w:val="20"/>
                <w:szCs w:val="22"/>
              </w:rPr>
            </w:pPr>
            <w:r>
              <w:rPr>
                <w:sz w:val="20"/>
                <w:szCs w:val="22"/>
              </w:rPr>
              <w:t>suaugę asmenys su negalia ir jų šeimos,</w:t>
            </w:r>
          </w:p>
          <w:p w:rsidR="00661B90" w:rsidRDefault="00661B90" w:rsidP="008C3DF4">
            <w:pPr>
              <w:widowControl w:val="0"/>
              <w:jc w:val="both"/>
              <w:rPr>
                <w:sz w:val="20"/>
                <w:szCs w:val="22"/>
              </w:rPr>
            </w:pPr>
            <w:r>
              <w:rPr>
                <w:sz w:val="20"/>
                <w:szCs w:val="22"/>
              </w:rPr>
              <w:t>senyvo amžiaus asmenys ir jų šeimos,</w:t>
            </w:r>
          </w:p>
          <w:p w:rsidR="00661B90" w:rsidRDefault="00661B90" w:rsidP="008C3DF4">
            <w:pPr>
              <w:widowControl w:val="0"/>
              <w:jc w:val="both"/>
              <w:rPr>
                <w:sz w:val="20"/>
                <w:szCs w:val="22"/>
              </w:rPr>
            </w:pPr>
            <w:r>
              <w:rPr>
                <w:sz w:val="20"/>
                <w:szCs w:val="22"/>
              </w:rPr>
              <w:t>socialinę riziką patiriantys suaugę asmenys ir jų šeimos,</w:t>
            </w:r>
          </w:p>
          <w:p w:rsidR="00661B90" w:rsidRDefault="00661B90" w:rsidP="008C3DF4">
            <w:pPr>
              <w:widowControl w:val="0"/>
              <w:jc w:val="both"/>
              <w:rPr>
                <w:sz w:val="20"/>
                <w:szCs w:val="22"/>
              </w:rPr>
            </w:pPr>
            <w:r>
              <w:rPr>
                <w:sz w:val="20"/>
                <w:szCs w:val="22"/>
              </w:rPr>
              <w:t>socialinę riziką patiriančios šeimos,</w:t>
            </w:r>
          </w:p>
          <w:p w:rsidR="00661B90" w:rsidRDefault="00661B90" w:rsidP="008C3DF4">
            <w:pPr>
              <w:widowControl w:val="0"/>
              <w:jc w:val="both"/>
              <w:rPr>
                <w:sz w:val="20"/>
                <w:szCs w:val="22"/>
              </w:rPr>
            </w:pPr>
            <w:r>
              <w:rPr>
                <w:sz w:val="20"/>
                <w:szCs w:val="22"/>
              </w:rPr>
              <w:t>iš pataisos įstaigų paleisti asmenys, nuo kurių paleidimo iš pataisos įstaigos dienos praėjo ne daugiau nei 12 mėn.,</w:t>
            </w:r>
          </w:p>
          <w:p w:rsidR="00661B90" w:rsidRDefault="00661B90" w:rsidP="008C3DF4">
            <w:pPr>
              <w:widowControl w:val="0"/>
              <w:jc w:val="both"/>
              <w:rPr>
                <w:sz w:val="20"/>
                <w:szCs w:val="22"/>
              </w:rPr>
            </w:pPr>
            <w:r>
              <w:rPr>
                <w:sz w:val="20"/>
                <w:szCs w:val="22"/>
              </w:rPr>
              <w:t>kiti asmenys ir jų šeimos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trukmė / dažnumas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Pagal poreikį</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Paslaugos sudėtis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konsultavimas,</w:t>
            </w:r>
          </w:p>
          <w:p w:rsidR="00661B90" w:rsidRDefault="00661B90" w:rsidP="008C3DF4">
            <w:pPr>
              <w:widowControl w:val="0"/>
              <w:jc w:val="both"/>
              <w:rPr>
                <w:sz w:val="20"/>
                <w:szCs w:val="22"/>
              </w:rPr>
            </w:pPr>
            <w:r>
              <w:rPr>
                <w:sz w:val="20"/>
                <w:szCs w:val="22"/>
              </w:rPr>
              <w:t>psichologinis konsultavimas,</w:t>
            </w:r>
          </w:p>
          <w:p w:rsidR="00661B90" w:rsidRDefault="00661B90" w:rsidP="008C3DF4">
            <w:pPr>
              <w:widowControl w:val="0"/>
              <w:jc w:val="both"/>
              <w:rPr>
                <w:sz w:val="20"/>
                <w:szCs w:val="22"/>
              </w:rPr>
            </w:pPr>
            <w:r>
              <w:rPr>
                <w:sz w:val="20"/>
                <w:szCs w:val="22"/>
              </w:rPr>
              <w:t>tarpininkavimas ir atstovavimas,</w:t>
            </w:r>
          </w:p>
          <w:p w:rsidR="00661B90" w:rsidRDefault="00661B90" w:rsidP="008C3DF4">
            <w:pPr>
              <w:widowControl w:val="0"/>
              <w:jc w:val="both"/>
              <w:rPr>
                <w:sz w:val="20"/>
                <w:szCs w:val="22"/>
              </w:rPr>
            </w:pPr>
            <w:r>
              <w:rPr>
                <w:sz w:val="20"/>
                <w:szCs w:val="22"/>
              </w:rPr>
              <w:t>bendravimas,</w:t>
            </w:r>
          </w:p>
          <w:p w:rsidR="00661B90" w:rsidRDefault="00661B90" w:rsidP="008C3DF4">
            <w:pPr>
              <w:widowControl w:val="0"/>
              <w:jc w:val="both"/>
              <w:rPr>
                <w:sz w:val="20"/>
                <w:szCs w:val="22"/>
              </w:rPr>
            </w:pPr>
            <w:r>
              <w:rPr>
                <w:sz w:val="20"/>
                <w:szCs w:val="22"/>
              </w:rPr>
              <w:t>maitinimo organizavimas,</w:t>
            </w:r>
          </w:p>
          <w:p w:rsidR="00661B90" w:rsidRDefault="00661B90" w:rsidP="008C3DF4">
            <w:pPr>
              <w:widowControl w:val="0"/>
              <w:jc w:val="both"/>
              <w:rPr>
                <w:sz w:val="20"/>
                <w:szCs w:val="22"/>
              </w:rPr>
            </w:pPr>
            <w:r>
              <w:rPr>
                <w:sz w:val="20"/>
                <w:szCs w:val="22"/>
              </w:rPr>
              <w:t>kasdienio gyvenimo įgūdžių ugdymas ir palaikymas (tvarkant pinigų apskaitą, apsiperkant ir mokant mokesčius, planuojant ir atliekant namų ruošos darbus, prižiūrint vaikus, bendraujant ir pan.),</w:t>
            </w:r>
          </w:p>
          <w:p w:rsidR="00661B90" w:rsidRDefault="00661B90" w:rsidP="008C3DF4">
            <w:pPr>
              <w:widowControl w:val="0"/>
              <w:jc w:val="both"/>
              <w:rPr>
                <w:sz w:val="20"/>
                <w:szCs w:val="22"/>
              </w:rPr>
            </w:pPr>
            <w:r>
              <w:rPr>
                <w:sz w:val="20"/>
                <w:szCs w:val="22"/>
              </w:rPr>
              <w:t>darbo įgūdžių ugdymas (siuvimas, mezgimas, audimas, dailė, keramika, savarankiškas patalpų, aplinkos tvarkymas ir pan.),</w:t>
            </w:r>
          </w:p>
          <w:p w:rsidR="00661B90" w:rsidRDefault="00661B90" w:rsidP="008C3DF4">
            <w:pPr>
              <w:widowControl w:val="0"/>
              <w:jc w:val="both"/>
              <w:rPr>
                <w:sz w:val="20"/>
                <w:szCs w:val="22"/>
              </w:rPr>
            </w:pPr>
            <w:r>
              <w:rPr>
                <w:sz w:val="20"/>
                <w:szCs w:val="22"/>
              </w:rPr>
              <w:t>kitos paslaugos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Ypatumai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Socialinių įgūdžių ugdymo, palaikymo ir atkūrimo paslauga konkrečiam asmeniui, atsižvelgiant į jo poreikius, gali būti skirtinga. Visais atvejais socialinių įgūdžių ugdymo, palaikymo ir (ar) atkūrimo paslaugą turi sudaryti ne mažiau nei 3 į šios paslaugos sudėtį įeinančios paslaugos</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3.</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Apgyvendinimas savarankiško gyvenimo namuose</w:t>
            </w: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rPr>
                <w:b/>
                <w:bCs/>
                <w:sz w:val="20"/>
                <w:szCs w:val="22"/>
              </w:rPr>
            </w:pPr>
            <w:r>
              <w:rPr>
                <w:b/>
                <w:bCs/>
                <w:sz w:val="20"/>
                <w:szCs w:val="22"/>
              </w:rPr>
              <w:t>Apibrėžimas</w:t>
            </w:r>
          </w:p>
        </w:tc>
        <w:tc>
          <w:tcPr>
            <w:tcW w:w="5595" w:type="dxa"/>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jc w:val="both"/>
              <w:rPr>
                <w:sz w:val="20"/>
                <w:szCs w:val="22"/>
              </w:rPr>
            </w:pPr>
            <w:r>
              <w:rPr>
                <w:sz w:val="20"/>
                <w:szCs w:val="22"/>
              </w:rPr>
              <w:t>Namų aplinkos sąlygų sukūrimas ir reikalingų paslaugų suteikimas asmenims (šeimoms), kuriems nereikia nuolatinės, intensyvios priežiūros, sudarant jiems sąlygas savarankiškai tvarkytis asmeninį (šeimos) gyvenimą</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Suaugę asmenys su negalia,</w:t>
            </w:r>
          </w:p>
          <w:p w:rsidR="00661B90" w:rsidRDefault="00661B90" w:rsidP="008C3DF4">
            <w:pPr>
              <w:widowControl w:val="0"/>
              <w:jc w:val="both"/>
              <w:rPr>
                <w:sz w:val="20"/>
                <w:szCs w:val="22"/>
              </w:rPr>
            </w:pPr>
            <w:r>
              <w:rPr>
                <w:sz w:val="20"/>
                <w:szCs w:val="22"/>
              </w:rPr>
              <w:t>senyvo amžiaus asmenys,</w:t>
            </w:r>
          </w:p>
          <w:p w:rsidR="00661B90" w:rsidRDefault="00661B90" w:rsidP="008C3DF4">
            <w:pPr>
              <w:widowControl w:val="0"/>
              <w:jc w:val="both"/>
              <w:rPr>
                <w:sz w:val="20"/>
                <w:szCs w:val="22"/>
              </w:rPr>
            </w:pPr>
            <w:r>
              <w:rPr>
                <w:sz w:val="20"/>
                <w:szCs w:val="22"/>
              </w:rPr>
              <w:t>socialinę riziką patiriantys suaugę asmenys ir jų šeimos,</w:t>
            </w:r>
          </w:p>
          <w:p w:rsidR="00661B90" w:rsidRDefault="00661B90" w:rsidP="008C3DF4">
            <w:pPr>
              <w:widowControl w:val="0"/>
              <w:jc w:val="both"/>
              <w:rPr>
                <w:sz w:val="20"/>
                <w:szCs w:val="22"/>
              </w:rPr>
            </w:pPr>
            <w:r>
              <w:rPr>
                <w:sz w:val="20"/>
                <w:szCs w:val="22"/>
              </w:rPr>
              <w:t>socialinę riziką patiriančios šeimos,</w:t>
            </w:r>
          </w:p>
          <w:p w:rsidR="00661B90" w:rsidRDefault="00661B90" w:rsidP="008C3DF4">
            <w:pPr>
              <w:widowControl w:val="0"/>
              <w:jc w:val="both"/>
              <w:rPr>
                <w:sz w:val="20"/>
                <w:szCs w:val="22"/>
              </w:rPr>
            </w:pPr>
            <w:r>
              <w:rPr>
                <w:sz w:val="20"/>
                <w:szCs w:val="22"/>
              </w:rPr>
              <w:t xml:space="preserve">likę be tėvų globos vaikai (nuo 16 m.), kuriems teikiama socialinė globa (rūpyba) socialinės globos įstaigoje, </w:t>
            </w:r>
          </w:p>
          <w:p w:rsidR="00661B90" w:rsidRDefault="00661B90" w:rsidP="008C3DF4">
            <w:pPr>
              <w:widowControl w:val="0"/>
              <w:jc w:val="both"/>
              <w:rPr>
                <w:sz w:val="20"/>
                <w:szCs w:val="22"/>
              </w:rPr>
            </w:pPr>
            <w:r>
              <w:rPr>
                <w:sz w:val="20"/>
                <w:szCs w:val="22"/>
              </w:rPr>
              <w:t xml:space="preserve">sulaukę pilnametystės asmenys (iki 24 m.), kuriems buvo teikta socialinė globa (rūpyba) socialinės globos įstaigoje ar kurie gyveno socialinę riziką patiriančiose šeimose; </w:t>
            </w:r>
          </w:p>
          <w:p w:rsidR="00661B90" w:rsidRDefault="00661B90" w:rsidP="008C3DF4">
            <w:pPr>
              <w:widowControl w:val="0"/>
              <w:jc w:val="both"/>
              <w:rPr>
                <w:sz w:val="20"/>
                <w:szCs w:val="22"/>
              </w:rPr>
            </w:pPr>
            <w:r>
              <w:rPr>
                <w:sz w:val="20"/>
                <w:szCs w:val="22"/>
              </w:rPr>
              <w:t>kiti asmenys ir jų šeimos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trukmė / dažnumas</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Pagal poreikį, išskyrus likusius be tėvų globos vaikus (nuo 16 m.), kuriems teikiama socialinė globa (rūpyba) socialinės globos įstaigoje, ar sulaukusius pilnametystės asmenis (iki 24 m.), kuriems buvo teikta socialinė globa (rūpyba) socialinės globos įstaigoje ar kurie gyveno socialinę riziką patiriančiose šeimose.</w:t>
            </w:r>
          </w:p>
          <w:p w:rsidR="00661B90" w:rsidRDefault="00661B90" w:rsidP="008C3DF4">
            <w:pPr>
              <w:widowControl w:val="0"/>
              <w:jc w:val="both"/>
              <w:rPr>
                <w:sz w:val="20"/>
                <w:szCs w:val="22"/>
              </w:rPr>
            </w:pPr>
            <w:r>
              <w:rPr>
                <w:sz w:val="20"/>
                <w:szCs w:val="22"/>
              </w:rPr>
              <w:t>Likusiems be tėvų globos vaikams (nuo 16 m.), kuriems teikiama socialinė globa (rūpyba) socialinės globos įstaigoje, pagalba teikiama ne mažiau nei 10 val. per parą.</w:t>
            </w:r>
          </w:p>
          <w:p w:rsidR="00661B90" w:rsidRDefault="00661B90" w:rsidP="008C3DF4">
            <w:pPr>
              <w:widowControl w:val="0"/>
              <w:jc w:val="both"/>
              <w:rPr>
                <w:sz w:val="20"/>
                <w:szCs w:val="22"/>
              </w:rPr>
            </w:pPr>
            <w:r>
              <w:rPr>
                <w:sz w:val="20"/>
                <w:szCs w:val="22"/>
              </w:rPr>
              <w:t>Sulaukusiems pilnametystės asmenims (iki 24 m.), kuriems buvo teikta socialinė globa (rūpyba) socialinės globos įstaigoje ar kurie gyveno socialinę riziką patiriančiose šeimose,  apgyvendinimo paslauga teikiama, iki asmeniui sukaks 24 metai, pagalba – nuo 1 iki 10 val. per savaitę</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Paslaugos sudėtis</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konsultavimas,</w:t>
            </w:r>
          </w:p>
          <w:p w:rsidR="00661B90" w:rsidRDefault="00661B90" w:rsidP="008C3DF4">
            <w:pPr>
              <w:widowControl w:val="0"/>
              <w:jc w:val="both"/>
              <w:rPr>
                <w:sz w:val="20"/>
                <w:szCs w:val="22"/>
              </w:rPr>
            </w:pPr>
            <w:r>
              <w:rPr>
                <w:sz w:val="20"/>
                <w:szCs w:val="22"/>
              </w:rPr>
              <w:t>tarpininkavimas ir atstovavimas,</w:t>
            </w:r>
          </w:p>
          <w:p w:rsidR="00661B90" w:rsidRDefault="00661B90" w:rsidP="008C3DF4">
            <w:pPr>
              <w:widowControl w:val="0"/>
              <w:jc w:val="both"/>
              <w:rPr>
                <w:sz w:val="20"/>
                <w:szCs w:val="22"/>
              </w:rPr>
            </w:pPr>
            <w:r>
              <w:rPr>
                <w:sz w:val="20"/>
                <w:szCs w:val="22"/>
              </w:rPr>
              <w:t>apgyvendinimas,</w:t>
            </w:r>
          </w:p>
          <w:p w:rsidR="00661B90" w:rsidRDefault="00661B90" w:rsidP="008C3DF4">
            <w:pPr>
              <w:widowControl w:val="0"/>
              <w:jc w:val="both"/>
              <w:rPr>
                <w:sz w:val="20"/>
                <w:szCs w:val="22"/>
              </w:rPr>
            </w:pPr>
            <w:r>
              <w:rPr>
                <w:sz w:val="20"/>
                <w:szCs w:val="22"/>
              </w:rPr>
              <w:t>socialinių įgūdžių ugdymas, palaikymas ir (ar) atkūrimas,</w:t>
            </w:r>
          </w:p>
          <w:p w:rsidR="00661B90" w:rsidRDefault="00661B90" w:rsidP="008C3DF4">
            <w:pPr>
              <w:widowControl w:val="0"/>
              <w:jc w:val="both"/>
              <w:rPr>
                <w:sz w:val="20"/>
                <w:szCs w:val="22"/>
              </w:rPr>
            </w:pPr>
            <w:r>
              <w:rPr>
                <w:sz w:val="20"/>
                <w:szCs w:val="22"/>
              </w:rPr>
              <w:t>kasdienio gyvenimo įgūdžių ugdymas ir (ar) palaikymas, ir (ar) atkūrimas (savitvarka, asmens higiena, sveika gyvensena, namų ruoša, namų saugumas, švara virtuvėje ir kitur namuose, maisto gaminimas, biudžeto planavimas, pinigų taupymas ir valdymas, naudojimasis banko paslaugomis, apsipirkimas, orientavimasis aplinkoje, naudojimasis viešuoju transportu ir kt.),</w:t>
            </w:r>
          </w:p>
          <w:p w:rsidR="00661B90" w:rsidRDefault="00661B90" w:rsidP="008C3DF4">
            <w:pPr>
              <w:widowControl w:val="0"/>
              <w:jc w:val="both"/>
              <w:rPr>
                <w:sz w:val="20"/>
                <w:szCs w:val="22"/>
              </w:rPr>
            </w:pPr>
            <w:r>
              <w:rPr>
                <w:sz w:val="20"/>
                <w:szCs w:val="22"/>
              </w:rPr>
              <w:t>kitos paslaugos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Ypatumai</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Savarankiško gyvenimo namuose asmenys (šeimos), iš dalies padedami socialinio darbuotojo ar individualios priežiūros personalo, patys tvarkosi buitį (gaminasi maistą, moka už komunalines paslaugas, apsiperka);</w:t>
            </w:r>
          </w:p>
          <w:p w:rsidR="00661B90" w:rsidRDefault="00661B90" w:rsidP="008C3DF4">
            <w:pPr>
              <w:widowControl w:val="0"/>
              <w:jc w:val="both"/>
              <w:rPr>
                <w:sz w:val="20"/>
                <w:szCs w:val="22"/>
              </w:rPr>
            </w:pPr>
            <w:r>
              <w:rPr>
                <w:sz w:val="20"/>
                <w:szCs w:val="22"/>
              </w:rPr>
              <w:t>apgyvendinimo savarankiško gyvenimo namuose paslauga konkrečiam asmeniui gali būti teikiama, atsižvelgiant į jo poreikius;</w:t>
            </w:r>
          </w:p>
          <w:p w:rsidR="00661B90" w:rsidRDefault="00661B90" w:rsidP="008C3DF4">
            <w:pPr>
              <w:widowControl w:val="0"/>
              <w:jc w:val="both"/>
              <w:rPr>
                <w:sz w:val="20"/>
                <w:szCs w:val="22"/>
              </w:rPr>
            </w:pPr>
            <w:r>
              <w:rPr>
                <w:sz w:val="20"/>
                <w:szCs w:val="22"/>
              </w:rPr>
              <w:t>likusiems be tėvų globos vaikams (nuo 16 m.), kuriems teikiama socialinė globa (rūpyba) socialinės globos įstaigoje, ar sulaukusiems pilnametystės asmenims (iki 24 m.), kuriems buvo teikta socialinė globa (rūpyba) socialinės globos įstaigoje ar kurie gyveno socialinę riziką patiriančiose šeimose, apgyvendinimo savarankiško gyvenimo namuose paslauga teikiama kaip palydėjimo paslaugos jaunuoliams dalis</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4.</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 xml:space="preserve">Laikinas </w:t>
            </w:r>
            <w:proofErr w:type="spellStart"/>
            <w:r>
              <w:rPr>
                <w:b/>
                <w:bCs/>
                <w:sz w:val="20"/>
                <w:szCs w:val="22"/>
              </w:rPr>
              <w:t>apnakvindinimas</w:t>
            </w:r>
            <w:proofErr w:type="spellEnd"/>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rPr>
                <w:b/>
                <w:bCs/>
                <w:sz w:val="20"/>
                <w:szCs w:val="22"/>
              </w:rPr>
            </w:pPr>
            <w:r>
              <w:rPr>
                <w:b/>
                <w:bCs/>
                <w:sz w:val="20"/>
                <w:szCs w:val="22"/>
              </w:rPr>
              <w:t>Apibrėžimas</w:t>
            </w:r>
          </w:p>
        </w:tc>
        <w:tc>
          <w:tcPr>
            <w:tcW w:w="5595" w:type="dxa"/>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jc w:val="both"/>
              <w:rPr>
                <w:sz w:val="20"/>
                <w:szCs w:val="22"/>
              </w:rPr>
            </w:pPr>
            <w:r>
              <w:rPr>
                <w:sz w:val="20"/>
                <w:szCs w:val="22"/>
              </w:rPr>
              <w:t>Nakvynės ir būtinųjų paslaugų (asmens higienos, buitinių) suteikimas asmenims, kurie yra benamiai, smurtautojai, piktnaudžiauja alkoholiu, narkotinėmis, psichotropinėmis ar toksinėmis medžiagomis, esant krizinei situacijai ir pan., jei, nesuteikus šių paslaugų, kyla grėsmė jų sveikatai ar gyvybei</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Socialinę riziką patiriantys suaugę asmenys,</w:t>
            </w:r>
          </w:p>
          <w:p w:rsidR="00661B90" w:rsidRDefault="00661B90" w:rsidP="008C3DF4">
            <w:pPr>
              <w:widowControl w:val="0"/>
              <w:jc w:val="both"/>
              <w:rPr>
                <w:sz w:val="20"/>
                <w:szCs w:val="22"/>
              </w:rPr>
            </w:pPr>
            <w:r>
              <w:rPr>
                <w:sz w:val="20"/>
                <w:szCs w:val="22"/>
              </w:rPr>
              <w:t>senyvo amžiaus asmenys,</w:t>
            </w:r>
          </w:p>
          <w:p w:rsidR="00661B90" w:rsidRDefault="00661B90" w:rsidP="008C3DF4">
            <w:pPr>
              <w:widowControl w:val="0"/>
              <w:jc w:val="both"/>
              <w:rPr>
                <w:sz w:val="20"/>
                <w:szCs w:val="22"/>
              </w:rPr>
            </w:pPr>
            <w:r>
              <w:rPr>
                <w:sz w:val="20"/>
                <w:szCs w:val="22"/>
              </w:rPr>
              <w:t>smurtautojai,</w:t>
            </w:r>
          </w:p>
          <w:p w:rsidR="00661B90" w:rsidRDefault="00661B90" w:rsidP="008C3DF4">
            <w:pPr>
              <w:widowControl w:val="0"/>
              <w:jc w:val="both"/>
              <w:rPr>
                <w:sz w:val="20"/>
                <w:szCs w:val="22"/>
              </w:rPr>
            </w:pPr>
            <w:r>
              <w:rPr>
                <w:sz w:val="20"/>
                <w:szCs w:val="22"/>
              </w:rPr>
              <w:t>iš pataisos įstaigų paleisti asmenys, nuo kurių paleidimo iš pataisos įstaigos dienos praėjo ne daugiau nei 12 mėn.,</w:t>
            </w:r>
          </w:p>
          <w:p w:rsidR="00661B90" w:rsidRDefault="00661B90" w:rsidP="008C3DF4">
            <w:pPr>
              <w:widowControl w:val="0"/>
              <w:jc w:val="both"/>
              <w:rPr>
                <w:sz w:val="20"/>
                <w:szCs w:val="22"/>
              </w:rPr>
            </w:pPr>
            <w:r>
              <w:rPr>
                <w:sz w:val="20"/>
                <w:szCs w:val="22"/>
              </w:rPr>
              <w:t>socialinę riziką patiriančios šeimos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trukmė / dažnumas</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Teikiama pagal poreikį, bet nepertraukiamai gali būti teikiama ne ilgiau kaip 7 paras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Paslaugos sudėtis</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 xml:space="preserve">tarpininkavimas ir atstovavimas, </w:t>
            </w:r>
          </w:p>
          <w:p w:rsidR="00661B90" w:rsidRDefault="00661B90" w:rsidP="008C3DF4">
            <w:pPr>
              <w:widowControl w:val="0"/>
              <w:jc w:val="both"/>
              <w:rPr>
                <w:sz w:val="20"/>
                <w:szCs w:val="22"/>
              </w:rPr>
            </w:pPr>
            <w:r>
              <w:rPr>
                <w:sz w:val="20"/>
                <w:szCs w:val="22"/>
              </w:rPr>
              <w:t>nakvynės suteikimas,</w:t>
            </w:r>
          </w:p>
          <w:p w:rsidR="00661B90" w:rsidRDefault="00661B90" w:rsidP="008C3DF4">
            <w:pPr>
              <w:widowControl w:val="0"/>
              <w:jc w:val="both"/>
              <w:rPr>
                <w:sz w:val="20"/>
                <w:szCs w:val="22"/>
              </w:rPr>
            </w:pPr>
            <w:r>
              <w:rPr>
                <w:sz w:val="20"/>
                <w:szCs w:val="22"/>
              </w:rPr>
              <w:t>minimalios asmens higienos paslaugų</w:t>
            </w:r>
          </w:p>
          <w:p w:rsidR="00661B90" w:rsidRDefault="00661B90" w:rsidP="008C3DF4">
            <w:pPr>
              <w:widowControl w:val="0"/>
              <w:jc w:val="both"/>
              <w:rPr>
                <w:sz w:val="20"/>
                <w:szCs w:val="22"/>
              </w:rPr>
            </w:pPr>
            <w:r>
              <w:rPr>
                <w:sz w:val="20"/>
                <w:szCs w:val="22"/>
              </w:rPr>
              <w:t>(pvz., dušo) organizavimas,</w:t>
            </w:r>
          </w:p>
          <w:p w:rsidR="00661B90" w:rsidRDefault="00661B90" w:rsidP="008C3DF4">
            <w:pPr>
              <w:widowControl w:val="0"/>
              <w:jc w:val="both"/>
              <w:rPr>
                <w:sz w:val="20"/>
                <w:szCs w:val="22"/>
              </w:rPr>
            </w:pPr>
            <w:r>
              <w:rPr>
                <w:sz w:val="20"/>
                <w:szCs w:val="22"/>
              </w:rPr>
              <w:t>minimalių buitinių paslaugų (pvz., virtuvėlės) organizavimas,</w:t>
            </w:r>
          </w:p>
          <w:p w:rsidR="00661B90" w:rsidRDefault="00661B90" w:rsidP="008C3DF4">
            <w:pPr>
              <w:widowControl w:val="0"/>
              <w:jc w:val="both"/>
              <w:rPr>
                <w:sz w:val="20"/>
                <w:szCs w:val="22"/>
              </w:rPr>
            </w:pPr>
            <w:r>
              <w:rPr>
                <w:sz w:val="20"/>
                <w:szCs w:val="22"/>
              </w:rPr>
              <w:t>esant poreikiui, sveikatos priežiūros paslaugų (pvz., palydėjimo į sveikatos priežiūros įstaigą) organizavimas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Ypatumai</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 xml:space="preserve">Policijos ar greitosios medicinos pagalbos tarnybų pristatyti asmenys laikino </w:t>
            </w:r>
            <w:proofErr w:type="spellStart"/>
            <w:r>
              <w:rPr>
                <w:sz w:val="20"/>
                <w:szCs w:val="22"/>
              </w:rPr>
              <w:t>apnakvindinimo</w:t>
            </w:r>
            <w:proofErr w:type="spellEnd"/>
            <w:r>
              <w:rPr>
                <w:sz w:val="20"/>
                <w:szCs w:val="22"/>
              </w:rPr>
              <w:t xml:space="preserve"> įstaigose </w:t>
            </w:r>
            <w:proofErr w:type="spellStart"/>
            <w:r>
              <w:rPr>
                <w:sz w:val="20"/>
                <w:szCs w:val="22"/>
              </w:rPr>
              <w:t>apnakvindinami</w:t>
            </w:r>
            <w:proofErr w:type="spellEnd"/>
            <w:r>
              <w:rPr>
                <w:sz w:val="20"/>
                <w:szCs w:val="22"/>
              </w:rPr>
              <w:t xml:space="preserve"> esant sveikatos priežiūros specialistų išvadai, kad asmeniui nereikalinga būtinoji medicinos pagalba</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5.</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Intensyvi krizių įveikimo pagalba</w:t>
            </w: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Pr="00102294" w:rsidRDefault="00661B90" w:rsidP="008C3DF4">
            <w:pPr>
              <w:widowControl w:val="0"/>
              <w:rPr>
                <w:b/>
                <w:bCs/>
                <w:sz w:val="20"/>
                <w:szCs w:val="22"/>
              </w:rPr>
            </w:pPr>
            <w:r w:rsidRPr="00102294">
              <w:rPr>
                <w:b/>
                <w:bCs/>
                <w:sz w:val="20"/>
                <w:szCs w:val="22"/>
              </w:rPr>
              <w:t>Apibrėžimas</w:t>
            </w:r>
          </w:p>
        </w:tc>
        <w:tc>
          <w:tcPr>
            <w:tcW w:w="5595" w:type="dxa"/>
            <w:tcBorders>
              <w:top w:val="single" w:sz="6" w:space="0" w:color="auto"/>
              <w:left w:val="single" w:sz="6" w:space="0" w:color="auto"/>
              <w:bottom w:val="single" w:sz="6" w:space="0" w:color="auto"/>
              <w:right w:val="single" w:sz="6" w:space="0" w:color="auto"/>
            </w:tcBorders>
            <w:shd w:val="clear" w:color="auto" w:fill="auto"/>
          </w:tcPr>
          <w:p w:rsidR="00661B90" w:rsidRPr="00102294" w:rsidRDefault="00661B90" w:rsidP="008C3DF4">
            <w:pPr>
              <w:widowControl w:val="0"/>
              <w:jc w:val="both"/>
              <w:rPr>
                <w:sz w:val="20"/>
                <w:szCs w:val="22"/>
              </w:rPr>
            </w:pPr>
            <w:r w:rsidRPr="00102294">
              <w:rPr>
                <w:sz w:val="20"/>
                <w:szCs w:val="22"/>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Vaikai, kuriems pagal Lietuvos Respublikos vaiko teisių apsaugos pagrindų įstatymą nustatyta laikinoji priežiūra, kiti tos šeimos vaikai kartu su jų atstovais (atstovu) pagal įstatymą,</w:t>
            </w:r>
          </w:p>
          <w:p w:rsidR="00661B90" w:rsidRDefault="00661B90" w:rsidP="008C3DF4">
            <w:pPr>
              <w:widowControl w:val="0"/>
              <w:jc w:val="both"/>
              <w:rPr>
                <w:sz w:val="20"/>
                <w:szCs w:val="22"/>
              </w:rPr>
            </w:pPr>
            <w:r>
              <w:rPr>
                <w:sz w:val="20"/>
                <w:szCs w:val="22"/>
              </w:rPr>
              <w:t>socialinę riziką patiriantys vaikai ir jų šeimos,</w:t>
            </w:r>
          </w:p>
          <w:p w:rsidR="00661B90" w:rsidRDefault="00661B90" w:rsidP="008C3DF4">
            <w:pPr>
              <w:widowControl w:val="0"/>
              <w:jc w:val="both"/>
              <w:rPr>
                <w:sz w:val="20"/>
                <w:szCs w:val="22"/>
              </w:rPr>
            </w:pPr>
            <w:r>
              <w:rPr>
                <w:sz w:val="20"/>
                <w:szCs w:val="22"/>
              </w:rPr>
              <w:t>socialinę riziką patiriantys suaugę asmenys,</w:t>
            </w:r>
          </w:p>
          <w:p w:rsidR="00661B90" w:rsidRDefault="00661B90" w:rsidP="008C3DF4">
            <w:pPr>
              <w:widowControl w:val="0"/>
              <w:jc w:val="both"/>
              <w:rPr>
                <w:sz w:val="20"/>
                <w:szCs w:val="22"/>
              </w:rPr>
            </w:pPr>
            <w:r>
              <w:rPr>
                <w:sz w:val="20"/>
                <w:szCs w:val="22"/>
              </w:rPr>
              <w:t>socialinę riziką patiriančios šeimos,</w:t>
            </w:r>
          </w:p>
          <w:p w:rsidR="00661B90" w:rsidRDefault="00661B90" w:rsidP="008C3DF4">
            <w:pPr>
              <w:widowControl w:val="0"/>
              <w:jc w:val="both"/>
              <w:rPr>
                <w:sz w:val="20"/>
                <w:szCs w:val="22"/>
              </w:rPr>
            </w:pPr>
            <w:r>
              <w:rPr>
                <w:sz w:val="20"/>
                <w:szCs w:val="22"/>
              </w:rPr>
              <w:t xml:space="preserve">smurtautojai, </w:t>
            </w:r>
          </w:p>
          <w:p w:rsidR="00661B90" w:rsidRDefault="00661B90" w:rsidP="008C3DF4">
            <w:pPr>
              <w:widowControl w:val="0"/>
              <w:jc w:val="both"/>
              <w:rPr>
                <w:sz w:val="20"/>
                <w:szCs w:val="22"/>
              </w:rPr>
            </w:pPr>
            <w:r>
              <w:rPr>
                <w:sz w:val="20"/>
                <w:szCs w:val="22"/>
              </w:rPr>
              <w:t xml:space="preserve">iš pataisos įstaigų paleisti asmenys, nuo kurių paleidimo iš pataisos įstaigos dienos praėjo ne daugiau nei 12 mėn., </w:t>
            </w:r>
          </w:p>
          <w:p w:rsidR="00661B90" w:rsidRDefault="00661B90" w:rsidP="008C3DF4">
            <w:pPr>
              <w:widowControl w:val="0"/>
              <w:jc w:val="both"/>
              <w:rPr>
                <w:sz w:val="20"/>
                <w:szCs w:val="22"/>
              </w:rPr>
            </w:pPr>
            <w:r>
              <w:rPr>
                <w:sz w:val="20"/>
                <w:szCs w:val="22"/>
              </w:rPr>
              <w:t xml:space="preserve">kiti asmenys (pvz., smurtą patyrę asmenys, jų vaikai ir kt.) </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vieta</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Įvykio vietoje (mobiliosios krizių įveikimo komandos)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trukmė / dažnumas</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Pagal poreikį</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Paslaugos sudėtis</w:t>
            </w:r>
          </w:p>
        </w:tc>
        <w:tc>
          <w:tcPr>
            <w:tcW w:w="559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konsultavimas,</w:t>
            </w:r>
          </w:p>
          <w:p w:rsidR="00661B90" w:rsidRDefault="00661B90" w:rsidP="008C3DF4">
            <w:pPr>
              <w:widowControl w:val="0"/>
              <w:jc w:val="both"/>
              <w:rPr>
                <w:sz w:val="20"/>
                <w:szCs w:val="22"/>
              </w:rPr>
            </w:pPr>
            <w:r>
              <w:rPr>
                <w:sz w:val="20"/>
                <w:szCs w:val="22"/>
              </w:rPr>
              <w:t>tarpininkavimas ir atstovavimas,</w:t>
            </w:r>
          </w:p>
          <w:p w:rsidR="00661B90" w:rsidRDefault="00661B90" w:rsidP="008C3DF4">
            <w:pPr>
              <w:widowControl w:val="0"/>
              <w:jc w:val="both"/>
              <w:rPr>
                <w:sz w:val="20"/>
                <w:szCs w:val="22"/>
              </w:rPr>
            </w:pPr>
            <w:r>
              <w:rPr>
                <w:sz w:val="20"/>
                <w:szCs w:val="22"/>
              </w:rPr>
              <w:t>bendravimas,</w:t>
            </w:r>
          </w:p>
          <w:p w:rsidR="00661B90" w:rsidRDefault="00661B90" w:rsidP="008C3DF4">
            <w:pPr>
              <w:widowControl w:val="0"/>
              <w:jc w:val="both"/>
              <w:rPr>
                <w:sz w:val="20"/>
                <w:szCs w:val="22"/>
              </w:rPr>
            </w:pPr>
            <w:r>
              <w:rPr>
                <w:sz w:val="20"/>
                <w:szCs w:val="22"/>
              </w:rPr>
              <w:t>psichologinė pagalba,</w:t>
            </w:r>
          </w:p>
          <w:p w:rsidR="00661B90" w:rsidRDefault="00661B90" w:rsidP="008C3DF4">
            <w:pPr>
              <w:widowControl w:val="0"/>
              <w:jc w:val="both"/>
              <w:rPr>
                <w:sz w:val="20"/>
                <w:szCs w:val="22"/>
              </w:rPr>
            </w:pPr>
            <w:r>
              <w:rPr>
                <w:sz w:val="20"/>
                <w:szCs w:val="22"/>
              </w:rPr>
              <w:t>psichosocialinė pagalba,</w:t>
            </w:r>
          </w:p>
          <w:p w:rsidR="00661B90" w:rsidRDefault="00661B90" w:rsidP="008C3DF4">
            <w:pPr>
              <w:widowControl w:val="0"/>
              <w:jc w:val="both"/>
              <w:rPr>
                <w:sz w:val="20"/>
                <w:szCs w:val="22"/>
              </w:rPr>
            </w:pPr>
            <w:r>
              <w:rPr>
                <w:sz w:val="20"/>
                <w:szCs w:val="22"/>
              </w:rPr>
              <w:t xml:space="preserve">laikinas apgyvendinimas, </w:t>
            </w:r>
          </w:p>
          <w:p w:rsidR="00661B90" w:rsidRDefault="00661B90" w:rsidP="008C3DF4">
            <w:pPr>
              <w:widowControl w:val="0"/>
              <w:jc w:val="both"/>
              <w:rPr>
                <w:sz w:val="20"/>
                <w:szCs w:val="22"/>
              </w:rPr>
            </w:pPr>
            <w:r>
              <w:rPr>
                <w:sz w:val="20"/>
                <w:szCs w:val="22"/>
              </w:rPr>
              <w:t>kasdienio gyvenimo įgūdžių ugdymas ir (ar) palaikymas, ir (ar) atkūrimas (savitvarka, asmens higiena, sveika gyvensena, namų ruoša, namų saugumas, švara ir tvarka, maisto ruošimas, biudžeto planavimas, pinigų taupymas ir valdymas, naudojimasis banko paslaugomis, apsipirkimas, orientavimasis aplinkoje, naudojimasis viešuoju transportu ir kt.),</w:t>
            </w:r>
          </w:p>
          <w:p w:rsidR="00661B90" w:rsidRDefault="00661B90" w:rsidP="008C3DF4">
            <w:pPr>
              <w:widowControl w:val="0"/>
              <w:jc w:val="both"/>
              <w:rPr>
                <w:sz w:val="20"/>
                <w:szCs w:val="22"/>
              </w:rPr>
            </w:pPr>
            <w:r>
              <w:rPr>
                <w:sz w:val="20"/>
                <w:szCs w:val="22"/>
              </w:rPr>
              <w:t>darbo įgūdžių ugdymas,</w:t>
            </w:r>
          </w:p>
          <w:p w:rsidR="00661B90" w:rsidRDefault="00661B90" w:rsidP="008C3DF4">
            <w:pPr>
              <w:widowControl w:val="0"/>
              <w:jc w:val="both"/>
              <w:rPr>
                <w:sz w:val="20"/>
                <w:szCs w:val="22"/>
              </w:rPr>
            </w:pPr>
            <w:r>
              <w:rPr>
                <w:sz w:val="20"/>
                <w:szCs w:val="22"/>
              </w:rPr>
              <w:t>apsaugos organizavimas,</w:t>
            </w:r>
          </w:p>
          <w:p w:rsidR="00661B90" w:rsidRDefault="00661B90" w:rsidP="008C3DF4">
            <w:pPr>
              <w:widowControl w:val="0"/>
              <w:jc w:val="both"/>
              <w:rPr>
                <w:sz w:val="20"/>
                <w:szCs w:val="22"/>
              </w:rPr>
            </w:pPr>
            <w:r>
              <w:rPr>
                <w:sz w:val="20"/>
                <w:szCs w:val="22"/>
              </w:rPr>
              <w:t xml:space="preserve">kitos paslaugos, reikalingos konkrečiam asmeniui </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6.</w:t>
            </w:r>
          </w:p>
        </w:tc>
        <w:tc>
          <w:tcPr>
            <w:tcW w:w="173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Psichosocialinė pagalba</w:t>
            </w: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rPr>
                <w:b/>
                <w:bCs/>
                <w:sz w:val="20"/>
                <w:szCs w:val="22"/>
              </w:rPr>
            </w:pPr>
            <w:r>
              <w:rPr>
                <w:b/>
                <w:bCs/>
                <w:sz w:val="20"/>
                <w:szCs w:val="22"/>
              </w:rPr>
              <w:t>Apibrėžimas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jc w:val="both"/>
              <w:rPr>
                <w:sz w:val="20"/>
                <w:szCs w:val="22"/>
              </w:rPr>
            </w:pPr>
            <w:r>
              <w:rPr>
                <w:sz w:val="20"/>
                <w:szCs w:val="22"/>
              </w:rPr>
              <w:t>Pagalbos (socialinės, psichologinės, sielovados) suteikimas ir organizavimas asmenims, išgyvenantiems krizę ar patyrusiems stiprių emocinių išgyvenimų (sunkias ligas, netektis, skyrybas šeimoje, psichologinį, moralinį, fizinį ar seksualinį smurtą), ir jų šeimoms, artimiesiems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Vaikai su negalia ir jų šeimos,</w:t>
            </w:r>
          </w:p>
          <w:p w:rsidR="00661B90" w:rsidRDefault="00661B90" w:rsidP="008C3DF4">
            <w:pPr>
              <w:widowControl w:val="0"/>
              <w:jc w:val="both"/>
              <w:rPr>
                <w:sz w:val="20"/>
                <w:szCs w:val="22"/>
              </w:rPr>
            </w:pPr>
            <w:r>
              <w:rPr>
                <w:sz w:val="20"/>
                <w:szCs w:val="22"/>
              </w:rPr>
              <w:t>vaikai, kuriems pagal Lietuvos Respublikos vaiko teisių apsaugos pagrindų įstatymą nustatyta laikinoji priežiūra, kiti tos šeimos vaikai kartu su jų atstovais pagal įstatymą,</w:t>
            </w:r>
          </w:p>
          <w:p w:rsidR="00661B90" w:rsidRDefault="00661B90" w:rsidP="008C3DF4">
            <w:pPr>
              <w:widowControl w:val="0"/>
              <w:jc w:val="both"/>
              <w:rPr>
                <w:sz w:val="20"/>
                <w:szCs w:val="22"/>
              </w:rPr>
            </w:pPr>
            <w:r>
              <w:rPr>
                <w:sz w:val="20"/>
                <w:szCs w:val="22"/>
              </w:rPr>
              <w:t>suaugę asmenys su negalia ir jų šeimos, artimieji,</w:t>
            </w:r>
          </w:p>
          <w:p w:rsidR="00661B90" w:rsidRDefault="00661B90" w:rsidP="008C3DF4">
            <w:pPr>
              <w:widowControl w:val="0"/>
              <w:jc w:val="both"/>
              <w:rPr>
                <w:sz w:val="20"/>
                <w:szCs w:val="22"/>
              </w:rPr>
            </w:pPr>
            <w:r>
              <w:rPr>
                <w:sz w:val="20"/>
                <w:szCs w:val="22"/>
              </w:rPr>
              <w:t>senyvo amžiaus asmenys ir jų šeimos, artimieji,</w:t>
            </w:r>
          </w:p>
          <w:p w:rsidR="00661B90" w:rsidRDefault="00661B90" w:rsidP="008C3DF4">
            <w:pPr>
              <w:widowControl w:val="0"/>
              <w:jc w:val="both"/>
              <w:rPr>
                <w:sz w:val="20"/>
                <w:szCs w:val="22"/>
              </w:rPr>
            </w:pPr>
            <w:r>
              <w:rPr>
                <w:sz w:val="20"/>
                <w:szCs w:val="22"/>
              </w:rPr>
              <w:t>krizinėje situacijoje (skyrybos, darbo praradimas, artimojo netektis ir kt.) esančios šeimos ir jų nariai,</w:t>
            </w:r>
          </w:p>
          <w:p w:rsidR="00661B90" w:rsidRDefault="00661B90" w:rsidP="008C3DF4">
            <w:pPr>
              <w:widowControl w:val="0"/>
              <w:jc w:val="both"/>
              <w:rPr>
                <w:sz w:val="20"/>
                <w:szCs w:val="22"/>
              </w:rPr>
            </w:pPr>
            <w:r>
              <w:rPr>
                <w:sz w:val="20"/>
                <w:szCs w:val="22"/>
              </w:rPr>
              <w:t>socialinę riziką patyrę ar patiriantys vaikai ir jų šeimos,</w:t>
            </w:r>
          </w:p>
          <w:p w:rsidR="00661B90" w:rsidRDefault="00661B90" w:rsidP="008C3DF4">
            <w:pPr>
              <w:widowControl w:val="0"/>
              <w:jc w:val="both"/>
              <w:rPr>
                <w:sz w:val="20"/>
                <w:szCs w:val="22"/>
              </w:rPr>
            </w:pPr>
            <w:r>
              <w:rPr>
                <w:sz w:val="20"/>
                <w:szCs w:val="22"/>
              </w:rPr>
              <w:t xml:space="preserve">socialinę riziką patyrę ar patiriantys suaugę asmenys ir jų šeimos, </w:t>
            </w:r>
          </w:p>
          <w:p w:rsidR="00661B90" w:rsidRDefault="00661B90" w:rsidP="008C3DF4">
            <w:pPr>
              <w:widowControl w:val="0"/>
              <w:jc w:val="both"/>
              <w:rPr>
                <w:sz w:val="20"/>
                <w:szCs w:val="22"/>
              </w:rPr>
            </w:pPr>
            <w:r>
              <w:rPr>
                <w:sz w:val="20"/>
                <w:szCs w:val="22"/>
              </w:rPr>
              <w:t xml:space="preserve">smurtautojai, </w:t>
            </w:r>
          </w:p>
          <w:p w:rsidR="00661B90" w:rsidRDefault="00661B90" w:rsidP="008C3DF4">
            <w:pPr>
              <w:widowControl w:val="0"/>
              <w:jc w:val="both"/>
              <w:rPr>
                <w:sz w:val="20"/>
                <w:szCs w:val="22"/>
              </w:rPr>
            </w:pPr>
            <w:r>
              <w:rPr>
                <w:sz w:val="20"/>
                <w:szCs w:val="22"/>
              </w:rPr>
              <w:t>kiti asmenys ir jų šeimos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trukmė / dažnumas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 xml:space="preserve">Pagal poreikį teikiant paslaugą visą parą gali būti organizuojamas laikinas </w:t>
            </w:r>
            <w:proofErr w:type="spellStart"/>
            <w:r>
              <w:rPr>
                <w:sz w:val="20"/>
                <w:szCs w:val="22"/>
              </w:rPr>
              <w:t>apnakvindinimas</w:t>
            </w:r>
            <w:proofErr w:type="spellEnd"/>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Paslaugos sudėtis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konsultavimas,</w:t>
            </w:r>
          </w:p>
          <w:p w:rsidR="00661B90" w:rsidRDefault="00661B90" w:rsidP="008C3DF4">
            <w:pPr>
              <w:widowControl w:val="0"/>
              <w:jc w:val="both"/>
              <w:rPr>
                <w:sz w:val="20"/>
                <w:szCs w:val="22"/>
              </w:rPr>
            </w:pPr>
            <w:r>
              <w:rPr>
                <w:sz w:val="20"/>
                <w:szCs w:val="22"/>
              </w:rPr>
              <w:t>tarpininkavimas ir atstovavimas,</w:t>
            </w:r>
          </w:p>
          <w:p w:rsidR="00661B90" w:rsidRDefault="00661B90" w:rsidP="008C3DF4">
            <w:pPr>
              <w:widowControl w:val="0"/>
              <w:jc w:val="both"/>
              <w:rPr>
                <w:sz w:val="20"/>
                <w:szCs w:val="22"/>
              </w:rPr>
            </w:pPr>
            <w:r>
              <w:rPr>
                <w:sz w:val="20"/>
                <w:szCs w:val="22"/>
              </w:rPr>
              <w:t>bendravimas,</w:t>
            </w:r>
          </w:p>
          <w:p w:rsidR="00661B90" w:rsidRDefault="00661B90" w:rsidP="008C3DF4">
            <w:pPr>
              <w:widowControl w:val="0"/>
              <w:jc w:val="both"/>
              <w:rPr>
                <w:sz w:val="20"/>
                <w:szCs w:val="22"/>
              </w:rPr>
            </w:pPr>
            <w:r>
              <w:rPr>
                <w:sz w:val="20"/>
                <w:szCs w:val="22"/>
              </w:rPr>
              <w:t>psichologinė pagalba,</w:t>
            </w:r>
          </w:p>
          <w:p w:rsidR="00661B90" w:rsidRDefault="00661B90" w:rsidP="008C3DF4">
            <w:pPr>
              <w:widowControl w:val="0"/>
              <w:jc w:val="both"/>
              <w:rPr>
                <w:sz w:val="20"/>
                <w:szCs w:val="22"/>
              </w:rPr>
            </w:pPr>
            <w:r>
              <w:rPr>
                <w:sz w:val="20"/>
                <w:szCs w:val="22"/>
              </w:rPr>
              <w:t>kitos paslaugos</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7.</w:t>
            </w:r>
          </w:p>
        </w:tc>
        <w:tc>
          <w:tcPr>
            <w:tcW w:w="173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Laikinas atokvėpis</w:t>
            </w: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rPr>
                <w:b/>
                <w:bCs/>
                <w:sz w:val="20"/>
                <w:szCs w:val="22"/>
              </w:rPr>
            </w:pPr>
            <w:r>
              <w:rPr>
                <w:b/>
                <w:bCs/>
                <w:sz w:val="20"/>
                <w:szCs w:val="22"/>
              </w:rPr>
              <w:t>Apibrėžimas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jc w:val="both"/>
              <w:rPr>
                <w:sz w:val="20"/>
                <w:szCs w:val="22"/>
              </w:rPr>
            </w:pPr>
            <w:r>
              <w:rPr>
                <w:sz w:val="20"/>
                <w:szCs w:val="22"/>
              </w:rPr>
              <w:t>Socialinės priežiūros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Neįgalusis (-</w:t>
            </w:r>
            <w:proofErr w:type="spellStart"/>
            <w:r>
              <w:rPr>
                <w:sz w:val="20"/>
                <w:szCs w:val="22"/>
              </w:rPr>
              <w:t>ieji</w:t>
            </w:r>
            <w:proofErr w:type="spellEnd"/>
            <w:r>
              <w:rPr>
                <w:sz w:val="20"/>
                <w:szCs w:val="22"/>
              </w:rPr>
              <w:t>), kaip jis (jie) apibrėžtas (</w:t>
            </w:r>
            <w:r>
              <w:rPr>
                <w:sz w:val="20"/>
                <w:szCs w:val="22"/>
              </w:rPr>
              <w:noBreakHyphen/>
              <w:t>i) Lietuvos Respublikos neįgaliųjų socialinės integracijos įstatyme, kuriam (-</w:t>
            </w:r>
            <w:proofErr w:type="spellStart"/>
            <w:r>
              <w:rPr>
                <w:sz w:val="20"/>
                <w:szCs w:val="22"/>
              </w:rPr>
              <w:t>iems</w:t>
            </w:r>
            <w:proofErr w:type="spellEnd"/>
            <w:r>
              <w:rPr>
                <w:sz w:val="20"/>
                <w:szCs w:val="22"/>
              </w:rPr>
              <w:t xml:space="preserve">) nustatytas specialusis nuolatinės slaugos poreikis arba specialusis nuolatinės priežiūros (pagalbos) poreikis </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vieta</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Asmens namuose</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trukmė / dažnumas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Pagal poreikį, tačiau socialinių paslaugų teikimo trukmė per metus negali viršyti 720 val.</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 xml:space="preserve">Paslaugos sudėtis </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konsultavimas,</w:t>
            </w:r>
          </w:p>
          <w:p w:rsidR="00661B90" w:rsidRDefault="00661B90" w:rsidP="008C3DF4">
            <w:pPr>
              <w:widowControl w:val="0"/>
              <w:jc w:val="both"/>
              <w:rPr>
                <w:sz w:val="20"/>
                <w:szCs w:val="22"/>
              </w:rPr>
            </w:pPr>
            <w:r>
              <w:rPr>
                <w:sz w:val="20"/>
                <w:szCs w:val="22"/>
              </w:rPr>
              <w:t>tarpininkavimas ir atstovavimas,</w:t>
            </w:r>
          </w:p>
          <w:p w:rsidR="00661B90" w:rsidRDefault="00661B90" w:rsidP="008C3DF4">
            <w:pPr>
              <w:widowControl w:val="0"/>
              <w:jc w:val="both"/>
              <w:rPr>
                <w:sz w:val="20"/>
                <w:szCs w:val="22"/>
              </w:rPr>
            </w:pPr>
            <w:r>
              <w:rPr>
                <w:sz w:val="20"/>
                <w:szCs w:val="22"/>
              </w:rPr>
              <w:t>bendravimas,</w:t>
            </w:r>
          </w:p>
          <w:p w:rsidR="00661B90" w:rsidRDefault="00661B90" w:rsidP="008C3DF4">
            <w:pPr>
              <w:widowControl w:val="0"/>
              <w:jc w:val="both"/>
              <w:rPr>
                <w:sz w:val="20"/>
                <w:szCs w:val="22"/>
              </w:rPr>
            </w:pPr>
            <w:r>
              <w:rPr>
                <w:sz w:val="20"/>
                <w:szCs w:val="22"/>
              </w:rPr>
              <w:t>maitinimo organizavimas (jei maistą pristato kitos tarnybos) arba maisto produktų nupirkimas, pristatymas ir pagalba ruošiant maistą,</w:t>
            </w:r>
          </w:p>
          <w:p w:rsidR="00661B90" w:rsidRDefault="00661B90" w:rsidP="008C3DF4">
            <w:pPr>
              <w:widowControl w:val="0"/>
              <w:jc w:val="both"/>
              <w:rPr>
                <w:sz w:val="20"/>
                <w:szCs w:val="22"/>
              </w:rPr>
            </w:pPr>
            <w:r>
              <w:rPr>
                <w:sz w:val="20"/>
                <w:szCs w:val="22"/>
              </w:rPr>
              <w:t>pagalba buityje ir namų ruošoje (skalbiant, tvarkant namus, apsiperkant, rūpinantis asmens higiena ir kt.),</w:t>
            </w:r>
          </w:p>
          <w:p w:rsidR="00661B90" w:rsidRDefault="00661B90" w:rsidP="008C3DF4">
            <w:pPr>
              <w:widowControl w:val="0"/>
              <w:jc w:val="both"/>
              <w:rPr>
                <w:sz w:val="20"/>
                <w:szCs w:val="22"/>
              </w:rPr>
            </w:pPr>
            <w:r>
              <w:rPr>
                <w:sz w:val="20"/>
                <w:szCs w:val="22"/>
              </w:rPr>
              <w:t>palydėjimas į įvairias įstaigas,</w:t>
            </w:r>
          </w:p>
          <w:p w:rsidR="00661B90" w:rsidRDefault="00661B90" w:rsidP="008C3DF4">
            <w:pPr>
              <w:widowControl w:val="0"/>
              <w:jc w:val="both"/>
              <w:rPr>
                <w:sz w:val="20"/>
                <w:szCs w:val="22"/>
              </w:rPr>
            </w:pPr>
            <w:r>
              <w:rPr>
                <w:sz w:val="20"/>
                <w:szCs w:val="22"/>
              </w:rPr>
              <w:t>kitos pagalbos organizavimas ligos paūmėjimo ar krizių atvejais,</w:t>
            </w:r>
          </w:p>
          <w:p w:rsidR="00661B90" w:rsidRDefault="00661B90" w:rsidP="008C3DF4">
            <w:pPr>
              <w:widowControl w:val="0"/>
              <w:jc w:val="both"/>
              <w:rPr>
                <w:sz w:val="20"/>
                <w:szCs w:val="22"/>
              </w:rPr>
            </w:pPr>
            <w:r>
              <w:rPr>
                <w:sz w:val="20"/>
                <w:szCs w:val="22"/>
              </w:rPr>
              <w:t xml:space="preserve">kitos paslaugos, reikalingos siekiant asmeniui sudaryti galimybes gyventi savo namuose </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Ypatumai</w:t>
            </w: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p w:rsidR="00661B90" w:rsidRDefault="00661B90" w:rsidP="008C3DF4">
            <w:pPr>
              <w:widowControl w:val="0"/>
              <w:rPr>
                <w:b/>
                <w:bCs/>
                <w:sz w:val="20"/>
                <w:szCs w:val="22"/>
              </w:rPr>
            </w:pP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 xml:space="preserve">Laikino atokvėpio paslaugos organizuojamos ir teikiamos individualiai, atsižvelgiant į kiekvieno asmens, kuris namuose augina, prižiūri, globoja (rūpina) ir (ar) slaugo kartu gyvenančius laikino atokvėpio paslaugos gavėjus, ir į laikino atokvėpio paslaugos gavėjo poreikius. </w:t>
            </w:r>
          </w:p>
          <w:p w:rsidR="00661B90" w:rsidRDefault="00661B90" w:rsidP="008C3DF4">
            <w:pPr>
              <w:widowControl w:val="0"/>
              <w:jc w:val="both"/>
              <w:rPr>
                <w:sz w:val="20"/>
                <w:szCs w:val="22"/>
              </w:rPr>
            </w:pPr>
            <w:r>
              <w:rPr>
                <w:sz w:val="20"/>
                <w:szCs w:val="22"/>
              </w:rPr>
              <w:t>Jei laikino atokvėpio paslaugą teikiantis specialistas, teikdamas laikino atokvėpio paslaugą, lieka nakvoti laikino atokvėpio paslaugos gavėjo namuose, jam turi būti užtikrintos tam reikalingos sąlygos – suteiktas visas nakvynei reikalingas inventorius, sudaryta galimybė naudotis laikino atokvėpio paslaugos gavėjo namuose esančiais indais, kitu inventoriumi bei visais patogumais, skirtais žmogaus fiziologiniams ir higienos poreikiams patenkinti.</w:t>
            </w:r>
          </w:p>
          <w:p w:rsidR="00661B90" w:rsidRDefault="00661B90" w:rsidP="008C3DF4">
            <w:pPr>
              <w:widowControl w:val="0"/>
              <w:jc w:val="both"/>
              <w:rPr>
                <w:sz w:val="20"/>
                <w:szCs w:val="22"/>
              </w:rPr>
            </w:pPr>
            <w:r>
              <w:rPr>
                <w:sz w:val="20"/>
                <w:szCs w:val="22"/>
              </w:rPr>
              <w:t>Laikino atokvėpio paslaugą teikiantis specialistas paslaugos teikimo metu turi užtikrinti asmeniui tuo metu teikiamų socialinių ir kitų paslaugų nepertraukiamumą</w:t>
            </w:r>
          </w:p>
        </w:tc>
      </w:tr>
      <w:tr w:rsidR="00661B90"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8.</w:t>
            </w:r>
          </w:p>
        </w:tc>
        <w:tc>
          <w:tcPr>
            <w:tcW w:w="173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661B90" w:rsidRDefault="00661B90" w:rsidP="008C3DF4">
            <w:pPr>
              <w:widowControl w:val="0"/>
              <w:rPr>
                <w:b/>
                <w:bCs/>
                <w:sz w:val="20"/>
                <w:szCs w:val="22"/>
              </w:rPr>
            </w:pPr>
            <w:r>
              <w:rPr>
                <w:b/>
                <w:bCs/>
                <w:sz w:val="20"/>
                <w:szCs w:val="22"/>
              </w:rPr>
              <w:t>Pagalba globėjams (rūpintojams), budintiems globotojams, įtėviams ir šeimynų dalyviams ar besirengiantiems jais tapti</w:t>
            </w: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rPr>
                <w:b/>
                <w:bCs/>
                <w:sz w:val="20"/>
                <w:szCs w:val="22"/>
              </w:rPr>
            </w:pPr>
            <w:r>
              <w:rPr>
                <w:b/>
                <w:bCs/>
                <w:sz w:val="20"/>
                <w:szCs w:val="22"/>
              </w:rPr>
              <w:t>Apibrėžimas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auto"/>
          </w:tcPr>
          <w:p w:rsidR="00661B90" w:rsidRDefault="00661B90" w:rsidP="008C3DF4">
            <w:pPr>
              <w:widowControl w:val="0"/>
              <w:jc w:val="both"/>
              <w:rPr>
                <w:sz w:val="20"/>
                <w:szCs w:val="22"/>
              </w:rPr>
            </w:pPr>
            <w:r>
              <w:rPr>
                <w:sz w:val="20"/>
                <w:szCs w:val="22"/>
              </w:rPr>
              <w:t>Atrankos, konsultavimo, mokymų, pagalbos ir paslaugų organizavimas, teikimas, suteikiant žinių ir kompetencijų, reikalingų auginant globojamus (rūpinamus), prižiūrimus ir įvaikintus vaikus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Gavėjai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Vaikus globojantys (rūpinantys), prižiūrintys ar įvaikinę asmenys bei besirengiantys globėjais (rūpintojais), budinčiais globotojais, įtėviais ar šeimynų dalyviais tapti asmenys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Teikimo vieta</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Globos centruose, budinčio globotojo ar globėjo (rūpintojo), įtėvio namuose ir kt.</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Paslaugos sudėtis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Informavimas,</w:t>
            </w:r>
          </w:p>
          <w:p w:rsidR="00661B90" w:rsidRDefault="00661B90" w:rsidP="008C3DF4">
            <w:pPr>
              <w:widowControl w:val="0"/>
              <w:jc w:val="both"/>
              <w:rPr>
                <w:sz w:val="20"/>
                <w:szCs w:val="22"/>
              </w:rPr>
            </w:pPr>
            <w:r>
              <w:rPr>
                <w:sz w:val="20"/>
                <w:szCs w:val="22"/>
              </w:rPr>
              <w:t xml:space="preserve">konsultavimas (įskaitant tęstinį), </w:t>
            </w:r>
          </w:p>
          <w:p w:rsidR="00661B90" w:rsidRDefault="00661B90" w:rsidP="008C3DF4">
            <w:pPr>
              <w:widowControl w:val="0"/>
              <w:jc w:val="both"/>
              <w:rPr>
                <w:sz w:val="20"/>
                <w:szCs w:val="22"/>
              </w:rPr>
            </w:pPr>
            <w:r>
              <w:rPr>
                <w:sz w:val="20"/>
                <w:szCs w:val="22"/>
              </w:rPr>
              <w:t>tarpininkavimas,</w:t>
            </w:r>
          </w:p>
          <w:p w:rsidR="00661B90" w:rsidRDefault="00661B90" w:rsidP="008C3DF4">
            <w:pPr>
              <w:widowControl w:val="0"/>
              <w:jc w:val="both"/>
              <w:rPr>
                <w:sz w:val="20"/>
                <w:szCs w:val="22"/>
              </w:rPr>
            </w:pPr>
            <w:r>
              <w:rPr>
                <w:sz w:val="20"/>
                <w:szCs w:val="22"/>
              </w:rPr>
              <w:t>mokymų organizavimas (įskaitant tęstinį),</w:t>
            </w:r>
          </w:p>
          <w:p w:rsidR="00661B90" w:rsidRDefault="00661B90" w:rsidP="008C3DF4">
            <w:pPr>
              <w:widowControl w:val="0"/>
              <w:jc w:val="both"/>
              <w:rPr>
                <w:sz w:val="20"/>
                <w:szCs w:val="22"/>
              </w:rPr>
            </w:pPr>
            <w:r>
              <w:rPr>
                <w:sz w:val="20"/>
                <w:szCs w:val="22"/>
              </w:rPr>
              <w:t>savitarpio pagalbos grupių organizavimas,</w:t>
            </w:r>
          </w:p>
          <w:p w:rsidR="00661B90" w:rsidRDefault="00661B90" w:rsidP="008C3DF4">
            <w:pPr>
              <w:widowControl w:val="0"/>
              <w:jc w:val="both"/>
              <w:rPr>
                <w:sz w:val="20"/>
                <w:szCs w:val="22"/>
              </w:rPr>
            </w:pPr>
            <w:r>
              <w:rPr>
                <w:sz w:val="20"/>
                <w:szCs w:val="22"/>
              </w:rPr>
              <w:t>kitos paslaugos</w:t>
            </w:r>
          </w:p>
        </w:tc>
      </w:tr>
      <w:tr w:rsidR="00661B90" w:rsidTr="008C3DF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rPr>
                <w:b/>
                <w:bCs/>
                <w:sz w:val="20"/>
                <w:szCs w:val="22"/>
              </w:rPr>
            </w:pPr>
            <w:r>
              <w:rPr>
                <w:b/>
                <w:bCs/>
                <w:sz w:val="20"/>
                <w:szCs w:val="22"/>
              </w:rPr>
              <w:t>Ypatumai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661B90" w:rsidRDefault="00661B90" w:rsidP="008C3DF4">
            <w:pPr>
              <w:widowControl w:val="0"/>
              <w:jc w:val="both"/>
              <w:rPr>
                <w:sz w:val="20"/>
                <w:szCs w:val="22"/>
              </w:rPr>
            </w:pPr>
            <w:r>
              <w:rPr>
                <w:sz w:val="20"/>
                <w:szCs w:val="22"/>
              </w:rPr>
              <w:t>Budintiems globotojams, esant poreikiui ir galimybėms, globėjams (rūpintojams), šeimynos dalyviams globos centras organizuoja laikino atokvėpio paslaugas, kurios teikiamos budinčio globotojo, globėjo (rūpintojo), šeimynos dalyvio ir globos centro rašytiniu susitarimu. Teikiant laikino atokvėpio paslaugą, globotojo (rūpintojo) globojamas (rūpinamas), budinčio globotojo prižiūrimas vaikas negali būti apgyvendinamas institucijoje</w:t>
            </w:r>
          </w:p>
        </w:tc>
      </w:tr>
      <w:tr w:rsidR="00102294"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303B8F" w:rsidRDefault="00303B8F" w:rsidP="00B77CA4">
            <w:pPr>
              <w:widowControl w:val="0"/>
              <w:rPr>
                <w:b/>
                <w:bCs/>
                <w:sz w:val="20"/>
                <w:szCs w:val="22"/>
              </w:rPr>
            </w:pPr>
            <w:r>
              <w:rPr>
                <w:b/>
                <w:bCs/>
                <w:sz w:val="20"/>
                <w:szCs w:val="22"/>
              </w:rPr>
              <w:lastRenderedPageBreak/>
              <w:t>9.</w:t>
            </w:r>
          </w:p>
        </w:tc>
        <w:tc>
          <w:tcPr>
            <w:tcW w:w="173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303B8F" w:rsidRDefault="00303B8F" w:rsidP="00303B8F">
            <w:pPr>
              <w:spacing w:line="23" w:lineRule="atLeast"/>
              <w:rPr>
                <w:szCs w:val="24"/>
              </w:rPr>
            </w:pPr>
            <w:r>
              <w:rPr>
                <w:b/>
                <w:bCs/>
                <w:sz w:val="20"/>
              </w:rPr>
              <w:t>Socialinė priežiūra šeimoms</w:t>
            </w:r>
          </w:p>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303B8F" w:rsidRDefault="00303B8F" w:rsidP="00B77CA4">
            <w:pPr>
              <w:widowControl w:val="0"/>
              <w:rPr>
                <w:b/>
                <w:bCs/>
                <w:sz w:val="20"/>
                <w:szCs w:val="22"/>
              </w:rPr>
            </w:pPr>
            <w:r>
              <w:rPr>
                <w:b/>
                <w:bCs/>
                <w:sz w:val="20"/>
                <w:szCs w:val="22"/>
              </w:rPr>
              <w:t>Apibrėžimas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auto"/>
          </w:tcPr>
          <w:p w:rsidR="00303B8F" w:rsidRDefault="00303B8F" w:rsidP="00B77CA4">
            <w:pPr>
              <w:widowControl w:val="0"/>
              <w:jc w:val="both"/>
              <w:rPr>
                <w:sz w:val="20"/>
                <w:szCs w:val="22"/>
              </w:rPr>
            </w:pPr>
            <w:r>
              <w:rPr>
                <w:color w:val="000000"/>
                <w:sz w:val="20"/>
                <w:shd w:val="clear" w:color="auto" w:fill="FFFFFF"/>
              </w:rPr>
              <w:t>Paslaugos, teikiamos sunkumų patiriančiai šeimai, turinčiai vaikų (krizė, socialinių įgūdžių stoka, priklausomybės, smurtas, vaikų nepriežiūra ir pan.), siekiant ją įgalinti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atskirties</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Gavėjai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Pr="00303B8F" w:rsidRDefault="00303B8F" w:rsidP="00303B8F">
            <w:pPr>
              <w:jc w:val="both"/>
              <w:rPr>
                <w:color w:val="000000"/>
                <w:sz w:val="27"/>
                <w:szCs w:val="27"/>
                <w:lang w:eastAsia="lt-LT"/>
              </w:rPr>
            </w:pPr>
            <w:r w:rsidRPr="00303B8F">
              <w:rPr>
                <w:color w:val="000000"/>
                <w:sz w:val="20"/>
                <w:lang w:eastAsia="lt-LT"/>
              </w:rPr>
              <w:t>Socialinę riziką patiriančios šeimos ir jų vaikai,</w:t>
            </w:r>
          </w:p>
          <w:p w:rsidR="00303B8F" w:rsidRPr="00303B8F" w:rsidRDefault="00303B8F" w:rsidP="00303B8F">
            <w:pPr>
              <w:jc w:val="both"/>
              <w:rPr>
                <w:color w:val="000000"/>
                <w:sz w:val="27"/>
                <w:szCs w:val="27"/>
                <w:lang w:eastAsia="lt-LT"/>
              </w:rPr>
            </w:pPr>
            <w:r w:rsidRPr="00303B8F">
              <w:rPr>
                <w:color w:val="000000"/>
                <w:sz w:val="20"/>
                <w:lang w:eastAsia="lt-LT"/>
              </w:rPr>
              <w:t>vaikus su negalia ar raidos sutrikimais auginančios šeimos ir jų vaikai,</w:t>
            </w:r>
          </w:p>
          <w:p w:rsidR="00303B8F" w:rsidRPr="00303B8F" w:rsidRDefault="00303B8F" w:rsidP="00303B8F">
            <w:pPr>
              <w:jc w:val="both"/>
              <w:rPr>
                <w:color w:val="000000"/>
                <w:sz w:val="27"/>
                <w:szCs w:val="27"/>
                <w:lang w:eastAsia="lt-LT"/>
              </w:rPr>
            </w:pPr>
            <w:r w:rsidRPr="00303B8F">
              <w:rPr>
                <w:color w:val="000000"/>
                <w:sz w:val="20"/>
                <w:lang w:eastAsia="lt-LT"/>
              </w:rPr>
              <w:t>asmenų su negalia šeimos ir jų vaikai</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Teikimo vieta</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jc w:val="both"/>
              <w:rPr>
                <w:sz w:val="20"/>
                <w:szCs w:val="22"/>
              </w:rPr>
            </w:pPr>
            <w:r>
              <w:rPr>
                <w:color w:val="000000"/>
                <w:sz w:val="20"/>
                <w:shd w:val="clear" w:color="auto" w:fill="FFFFFF"/>
              </w:rPr>
              <w:t>Šeimos namuose, socialinių paslaugų įstaigoje, viešosiose erdvėse (pagalba apsiperkant, lankantis kitose įstaigose ir pan.)</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color w:val="000000"/>
                <w:sz w:val="20"/>
                <w:shd w:val="clear" w:color="auto" w:fill="FFFFFF"/>
              </w:rPr>
              <w:t>Teikimo trukmė / dažnumas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Pr="00303B8F" w:rsidRDefault="00303B8F" w:rsidP="00303B8F">
            <w:pPr>
              <w:jc w:val="both"/>
              <w:rPr>
                <w:color w:val="000000"/>
                <w:sz w:val="27"/>
                <w:szCs w:val="27"/>
                <w:lang w:eastAsia="lt-LT"/>
              </w:rPr>
            </w:pPr>
            <w:r w:rsidRPr="00303B8F">
              <w:rPr>
                <w:color w:val="000000"/>
                <w:sz w:val="20"/>
                <w:lang w:eastAsia="lt-LT"/>
              </w:rPr>
              <w:t>Socialinio darbuotojo apsilankymas šeimos namuose – nuo 1 iki 7 kartų per savaitę,</w:t>
            </w:r>
          </w:p>
          <w:p w:rsidR="00303B8F" w:rsidRPr="00303B8F" w:rsidRDefault="00303B8F" w:rsidP="00303B8F">
            <w:pPr>
              <w:jc w:val="both"/>
              <w:rPr>
                <w:color w:val="000000"/>
                <w:sz w:val="27"/>
                <w:szCs w:val="27"/>
                <w:lang w:eastAsia="lt-LT"/>
              </w:rPr>
            </w:pPr>
            <w:r w:rsidRPr="00303B8F">
              <w:rPr>
                <w:color w:val="000000"/>
                <w:sz w:val="20"/>
                <w:lang w:eastAsia="lt-LT"/>
              </w:rPr>
              <w:t>individualios priežiūros darbuotojo apsilankymas šeimos namuose – iki 10 val. per savaitę,</w:t>
            </w:r>
          </w:p>
          <w:p w:rsidR="00303B8F" w:rsidRPr="00303B8F" w:rsidRDefault="00303B8F" w:rsidP="00303B8F">
            <w:pPr>
              <w:jc w:val="both"/>
              <w:rPr>
                <w:color w:val="000000"/>
                <w:sz w:val="27"/>
                <w:szCs w:val="27"/>
                <w:lang w:eastAsia="lt-LT"/>
              </w:rPr>
            </w:pPr>
            <w:r w:rsidRPr="00303B8F">
              <w:rPr>
                <w:color w:val="000000"/>
                <w:sz w:val="20"/>
                <w:lang w:eastAsia="lt-LT"/>
              </w:rPr>
              <w:t>socialinių paslaugų įstaigoje – pagal poreikį socialinio darbuotojo sprendimu (kai reikalinga kitų specialistų pagalba (pvz., psichologo) ar jei taip organizuoti paslaugas yra efektyviau) arba pagal šeimos narių poreikius (asmeninės higienos ir priežiūros paslaugų organizavimas, maitinimo organizavimas ir kt.)</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Paslaugos sudėtis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Pr="00303B8F" w:rsidRDefault="00303B8F" w:rsidP="00303B8F">
            <w:pPr>
              <w:jc w:val="both"/>
              <w:rPr>
                <w:color w:val="000000"/>
                <w:sz w:val="27"/>
                <w:szCs w:val="27"/>
                <w:lang w:eastAsia="lt-LT"/>
              </w:rPr>
            </w:pPr>
            <w:r w:rsidRPr="00303B8F">
              <w:rPr>
                <w:color w:val="000000"/>
                <w:sz w:val="20"/>
                <w:lang w:eastAsia="lt-LT"/>
              </w:rPr>
              <w:t>Bendravimas,</w:t>
            </w:r>
          </w:p>
          <w:p w:rsidR="00303B8F" w:rsidRPr="00303B8F" w:rsidRDefault="00303B8F" w:rsidP="00303B8F">
            <w:pPr>
              <w:jc w:val="both"/>
              <w:rPr>
                <w:color w:val="000000"/>
                <w:sz w:val="27"/>
                <w:szCs w:val="27"/>
                <w:lang w:eastAsia="lt-LT"/>
              </w:rPr>
            </w:pPr>
            <w:r w:rsidRPr="00303B8F">
              <w:rPr>
                <w:color w:val="000000"/>
                <w:sz w:val="20"/>
                <w:lang w:eastAsia="lt-LT"/>
              </w:rPr>
              <w:t>socialinių įgūdžių ugdymas, palaikymas ir (ar) atkūrimas,</w:t>
            </w:r>
          </w:p>
          <w:p w:rsidR="00303B8F" w:rsidRPr="00303B8F" w:rsidRDefault="00303B8F" w:rsidP="00303B8F">
            <w:pPr>
              <w:jc w:val="both"/>
              <w:rPr>
                <w:color w:val="000000"/>
                <w:sz w:val="27"/>
                <w:szCs w:val="27"/>
                <w:lang w:eastAsia="lt-LT"/>
              </w:rPr>
            </w:pPr>
            <w:r w:rsidRPr="00303B8F">
              <w:rPr>
                <w:color w:val="000000"/>
                <w:sz w:val="20"/>
                <w:lang w:eastAsia="lt-LT"/>
              </w:rPr>
              <w:t>motyvavimas siekti teigiamų pokyčių šeimos gyvenime,</w:t>
            </w:r>
          </w:p>
          <w:p w:rsidR="00303B8F" w:rsidRPr="00303B8F" w:rsidRDefault="00303B8F" w:rsidP="00303B8F">
            <w:pPr>
              <w:jc w:val="both"/>
              <w:rPr>
                <w:color w:val="000000"/>
                <w:sz w:val="27"/>
                <w:szCs w:val="27"/>
                <w:lang w:eastAsia="lt-LT"/>
              </w:rPr>
            </w:pPr>
            <w:r w:rsidRPr="00303B8F">
              <w:rPr>
                <w:color w:val="000000"/>
                <w:sz w:val="20"/>
                <w:lang w:eastAsia="lt-LT"/>
              </w:rPr>
              <w:t>kitų pagalbos priemonių pagal šeimos narių poreikius organizavimas (psichosocialinės ar intensyvios krizių įveikimo pagalbos, psichologinio konsultavimo, vaikų dienos socialinės priežiūros, piniginės paramos, užimtumo, sveikatos priežiūros, švietimo ir ugdymo, socialinio būsto, specialiųjų pagalbos priemonių ir kt.),</w:t>
            </w:r>
          </w:p>
          <w:p w:rsidR="00303B8F" w:rsidRPr="00303B8F" w:rsidRDefault="00303B8F" w:rsidP="00303B8F">
            <w:pPr>
              <w:jc w:val="both"/>
              <w:rPr>
                <w:color w:val="000000"/>
                <w:sz w:val="27"/>
                <w:szCs w:val="27"/>
                <w:lang w:eastAsia="lt-LT"/>
              </w:rPr>
            </w:pPr>
            <w:r w:rsidRPr="00303B8F">
              <w:rPr>
                <w:color w:val="000000"/>
                <w:sz w:val="20"/>
                <w:lang w:eastAsia="lt-LT"/>
              </w:rPr>
              <w:t>pagalba šeimos nariams prižiūrint mažamečius vaikus ir vaikus su negalia, užtikrinant jų saugumą, įgūdžių ugdymą ir poreikių tenkinimą pagal vaiko amžių,</w:t>
            </w:r>
          </w:p>
          <w:p w:rsidR="00303B8F" w:rsidRPr="00303B8F" w:rsidRDefault="00303B8F" w:rsidP="00303B8F">
            <w:pPr>
              <w:jc w:val="both"/>
              <w:rPr>
                <w:color w:val="000000"/>
                <w:sz w:val="27"/>
                <w:szCs w:val="27"/>
                <w:lang w:eastAsia="lt-LT"/>
              </w:rPr>
            </w:pPr>
            <w:r w:rsidRPr="00303B8F">
              <w:rPr>
                <w:color w:val="000000"/>
                <w:sz w:val="20"/>
                <w:lang w:eastAsia="lt-LT"/>
              </w:rPr>
              <w:t xml:space="preserve">kitų specialistų teikiamų paslaugų pagal poreikius organizavimas (psichologo, dietologo, gydytojo,  </w:t>
            </w:r>
            <w:proofErr w:type="spellStart"/>
            <w:r w:rsidRPr="00303B8F">
              <w:rPr>
                <w:color w:val="000000"/>
                <w:sz w:val="20"/>
                <w:lang w:eastAsia="lt-LT"/>
              </w:rPr>
              <w:t>kineziterapeuto</w:t>
            </w:r>
            <w:proofErr w:type="spellEnd"/>
            <w:r w:rsidRPr="00303B8F">
              <w:rPr>
                <w:color w:val="000000"/>
                <w:sz w:val="20"/>
                <w:lang w:eastAsia="lt-LT"/>
              </w:rPr>
              <w:t xml:space="preserve"> ir kt.)</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Ypatumai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jc w:val="both"/>
              <w:rPr>
                <w:sz w:val="20"/>
                <w:szCs w:val="22"/>
              </w:rPr>
            </w:pPr>
            <w:r>
              <w:rPr>
                <w:color w:val="000000"/>
                <w:sz w:val="20"/>
                <w:shd w:val="clear" w:color="auto" w:fill="FFFFFF"/>
              </w:rPr>
              <w:t>Paslauga gali būti pradedama teikti be šeimos (vieno iš suaugusių šeimos narių) prašymo ir teikiama tarpusavio susitarimo ir bendradarbiavimo su šeima pagrindu, derinant paslaugos teikimo laiką pagal šeimos narių interesus ir numatant lankstų darbo grafiką (galimybę teikti paslaugas ne darbo valandomis, ne darbo dienomis)</w:t>
            </w:r>
          </w:p>
        </w:tc>
      </w:tr>
      <w:tr w:rsidR="00102294" w:rsidTr="00102294">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303B8F" w:rsidRDefault="00303B8F" w:rsidP="00B77CA4">
            <w:pPr>
              <w:widowControl w:val="0"/>
              <w:rPr>
                <w:b/>
                <w:bCs/>
                <w:sz w:val="20"/>
                <w:szCs w:val="22"/>
              </w:rPr>
            </w:pPr>
            <w:r>
              <w:rPr>
                <w:b/>
                <w:bCs/>
                <w:sz w:val="20"/>
                <w:szCs w:val="22"/>
              </w:rPr>
              <w:t>10.</w:t>
            </w:r>
          </w:p>
        </w:tc>
        <w:tc>
          <w:tcPr>
            <w:tcW w:w="173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303B8F" w:rsidRDefault="00303B8F" w:rsidP="00303B8F">
            <w:pPr>
              <w:spacing w:line="23" w:lineRule="atLeast"/>
              <w:rPr>
                <w:szCs w:val="24"/>
              </w:rPr>
            </w:pPr>
            <w:r>
              <w:rPr>
                <w:b/>
                <w:bCs/>
                <w:sz w:val="20"/>
              </w:rPr>
              <w:t>Palydėjimo paslauga jaunuoliams</w:t>
            </w:r>
          </w:p>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auto"/>
          </w:tcPr>
          <w:p w:rsidR="00303B8F" w:rsidRDefault="00303B8F" w:rsidP="00B77CA4">
            <w:pPr>
              <w:widowControl w:val="0"/>
              <w:rPr>
                <w:b/>
                <w:bCs/>
                <w:sz w:val="20"/>
                <w:szCs w:val="22"/>
              </w:rPr>
            </w:pPr>
            <w:r>
              <w:rPr>
                <w:b/>
                <w:bCs/>
                <w:sz w:val="20"/>
                <w:szCs w:val="22"/>
              </w:rPr>
              <w:t>Apibrėžimas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auto"/>
          </w:tcPr>
          <w:p w:rsidR="00303B8F" w:rsidRDefault="00303B8F" w:rsidP="00B77CA4">
            <w:pPr>
              <w:widowControl w:val="0"/>
              <w:jc w:val="both"/>
              <w:rPr>
                <w:sz w:val="20"/>
                <w:szCs w:val="22"/>
              </w:rPr>
            </w:pPr>
            <w:r>
              <w:rPr>
                <w:color w:val="000000"/>
                <w:sz w:val="20"/>
                <w:shd w:val="clear" w:color="auto" w:fill="FFFFFF"/>
              </w:rPr>
              <w:t>Visuma tarpusavyje susijusių paslaugų ir (ar) priemonių, kurios teikiamos, siekiant padėti palydėjimo paslaugos jaunuoliams gavėjams prisitaikyti prie socialinės aplinkos, ugdyti jų gebėjimus spręsti kylančias socialines ir kitas problemas, t. y. palengvinti palydėjimo paslaugos jaunuoliams gavėjų socialinę integraciją bendruomenėje</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Gavėjai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Pr="00303B8F" w:rsidRDefault="00303B8F" w:rsidP="00303B8F">
            <w:pPr>
              <w:jc w:val="both"/>
              <w:rPr>
                <w:color w:val="000000"/>
                <w:sz w:val="27"/>
                <w:szCs w:val="27"/>
                <w:lang w:eastAsia="lt-LT"/>
              </w:rPr>
            </w:pPr>
            <w:r w:rsidRPr="00303B8F">
              <w:rPr>
                <w:color w:val="000000"/>
                <w:sz w:val="20"/>
                <w:lang w:eastAsia="lt-LT"/>
              </w:rPr>
              <w:t>Likę be tėvų globos vaikai (nuo 16 m.), kuriems teikiama globa (rūpyba) socialinės globos įstaigoje,</w:t>
            </w:r>
          </w:p>
          <w:p w:rsidR="00303B8F" w:rsidRPr="00303B8F" w:rsidRDefault="00303B8F" w:rsidP="00303B8F">
            <w:pPr>
              <w:jc w:val="both"/>
              <w:rPr>
                <w:color w:val="000000"/>
                <w:sz w:val="27"/>
                <w:szCs w:val="27"/>
                <w:lang w:eastAsia="lt-LT"/>
              </w:rPr>
            </w:pPr>
            <w:r w:rsidRPr="00303B8F">
              <w:rPr>
                <w:color w:val="000000"/>
                <w:sz w:val="20"/>
                <w:lang w:eastAsia="lt-LT"/>
              </w:rPr>
              <w:t>socialinę riziką patiriantys vaikai (nuo 16 m.),</w:t>
            </w:r>
          </w:p>
          <w:p w:rsidR="00303B8F" w:rsidRPr="00303B8F" w:rsidRDefault="00303B8F" w:rsidP="00303B8F">
            <w:pPr>
              <w:jc w:val="both"/>
              <w:rPr>
                <w:color w:val="000000"/>
                <w:sz w:val="27"/>
                <w:szCs w:val="27"/>
                <w:lang w:eastAsia="lt-LT"/>
              </w:rPr>
            </w:pPr>
            <w:r w:rsidRPr="00303B8F">
              <w:rPr>
                <w:color w:val="000000"/>
                <w:sz w:val="20"/>
                <w:lang w:eastAsia="lt-LT"/>
              </w:rPr>
              <w:t>vaikai (nuo 16 m.), kurie gyvena socialinę riziką patiriančiose šeimose,</w:t>
            </w:r>
          </w:p>
          <w:p w:rsidR="00303B8F" w:rsidRPr="00303B8F" w:rsidRDefault="00303B8F" w:rsidP="00303B8F">
            <w:pPr>
              <w:jc w:val="both"/>
              <w:rPr>
                <w:color w:val="000000"/>
                <w:sz w:val="27"/>
                <w:szCs w:val="27"/>
                <w:lang w:eastAsia="lt-LT"/>
              </w:rPr>
            </w:pPr>
            <w:r w:rsidRPr="00303B8F">
              <w:rPr>
                <w:color w:val="000000"/>
                <w:sz w:val="20"/>
                <w:lang w:eastAsia="lt-LT"/>
              </w:rPr>
              <w:t>sulaukę pilnametystės asmenys (iki 24 m.), kuriems buvo teikta socialinė globa (rūpyba) socialinės globos įstaigoje ar kurie gyveno socialinę riziką patiriančiose šeimose</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Teikimo vieta</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1E3D14" w:rsidRPr="001E3D14" w:rsidRDefault="001E3D14" w:rsidP="001E3D14">
            <w:pPr>
              <w:jc w:val="both"/>
              <w:rPr>
                <w:color w:val="000000"/>
                <w:sz w:val="27"/>
                <w:szCs w:val="27"/>
                <w:lang w:eastAsia="lt-LT"/>
              </w:rPr>
            </w:pPr>
            <w:r w:rsidRPr="001E3D14">
              <w:rPr>
                <w:color w:val="000000"/>
                <w:sz w:val="20"/>
                <w:lang w:eastAsia="lt-LT"/>
              </w:rPr>
              <w:t>Socialinių paslaugų įstaigoje,</w:t>
            </w:r>
          </w:p>
          <w:p w:rsidR="00303B8F" w:rsidRPr="001E3D14" w:rsidRDefault="001E3D14" w:rsidP="001E3D14">
            <w:pPr>
              <w:jc w:val="both"/>
              <w:rPr>
                <w:color w:val="000000"/>
                <w:sz w:val="27"/>
                <w:szCs w:val="27"/>
                <w:lang w:eastAsia="lt-LT"/>
              </w:rPr>
            </w:pPr>
            <w:r w:rsidRPr="001E3D14">
              <w:rPr>
                <w:color w:val="000000"/>
                <w:sz w:val="20"/>
                <w:lang w:eastAsia="lt-LT"/>
              </w:rPr>
              <w:t>asmens namuose</w:t>
            </w:r>
          </w:p>
        </w:tc>
      </w:tr>
      <w:tr w:rsidR="001E3D14"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1E3D14" w:rsidRDefault="001E3D14"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1E3D14" w:rsidRDefault="001E3D14"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1E3D14" w:rsidRDefault="001E3D14" w:rsidP="00B77CA4">
            <w:pPr>
              <w:widowControl w:val="0"/>
              <w:rPr>
                <w:b/>
                <w:bCs/>
                <w:sz w:val="20"/>
                <w:szCs w:val="22"/>
              </w:rPr>
            </w:pPr>
            <w:r>
              <w:rPr>
                <w:b/>
                <w:bCs/>
                <w:color w:val="000000"/>
                <w:sz w:val="20"/>
                <w:shd w:val="clear" w:color="auto" w:fill="FFFFFF"/>
              </w:rPr>
              <w:t>Teikimo trukmė/ dažnumas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1E3D14" w:rsidRPr="001E3D14" w:rsidRDefault="001E3D14" w:rsidP="001E3D14">
            <w:pPr>
              <w:jc w:val="both"/>
              <w:rPr>
                <w:color w:val="000000"/>
                <w:sz w:val="27"/>
                <w:szCs w:val="27"/>
                <w:lang w:eastAsia="lt-LT"/>
              </w:rPr>
            </w:pPr>
            <w:r w:rsidRPr="001E3D14">
              <w:rPr>
                <w:color w:val="000000"/>
                <w:sz w:val="20"/>
                <w:lang w:eastAsia="lt-LT"/>
              </w:rPr>
              <w:t>Paslauga teikiama, iki paslaugos gavėjui sukaks 24 metai.</w:t>
            </w:r>
          </w:p>
          <w:p w:rsidR="001E3D14" w:rsidRPr="001E3D14" w:rsidRDefault="001E3D14" w:rsidP="001E3D14">
            <w:pPr>
              <w:jc w:val="both"/>
              <w:rPr>
                <w:color w:val="000000"/>
                <w:sz w:val="27"/>
                <w:szCs w:val="27"/>
                <w:lang w:eastAsia="lt-LT"/>
              </w:rPr>
            </w:pPr>
            <w:r w:rsidRPr="001E3D14">
              <w:rPr>
                <w:color w:val="000000"/>
                <w:sz w:val="20"/>
                <w:lang w:eastAsia="lt-LT"/>
              </w:rPr>
              <w:t>Likusiems be tėvų globos vaikams (nuo 16 m.), kuriems teikiama globa (rūpyba) socialinės globos įstaigoje:</w:t>
            </w:r>
          </w:p>
          <w:p w:rsidR="001E3D14" w:rsidRPr="001E3D14" w:rsidRDefault="001E3D14" w:rsidP="001E3D14">
            <w:pPr>
              <w:jc w:val="both"/>
              <w:rPr>
                <w:color w:val="000000"/>
                <w:sz w:val="27"/>
                <w:szCs w:val="27"/>
                <w:lang w:eastAsia="lt-LT"/>
              </w:rPr>
            </w:pPr>
            <w:r w:rsidRPr="001E3D14">
              <w:rPr>
                <w:color w:val="000000"/>
                <w:sz w:val="20"/>
                <w:lang w:eastAsia="lt-LT"/>
              </w:rPr>
              <w:t>pagalba su apgyvendinimu savarankiško gyvenimo namuose teikiama ne mažiau nei 10  val. per parą;</w:t>
            </w:r>
          </w:p>
          <w:p w:rsidR="001E3D14" w:rsidRPr="001E3D14" w:rsidRDefault="001E3D14" w:rsidP="001E3D14">
            <w:pPr>
              <w:jc w:val="both"/>
              <w:rPr>
                <w:color w:val="000000"/>
                <w:sz w:val="27"/>
                <w:szCs w:val="27"/>
                <w:lang w:eastAsia="lt-LT"/>
              </w:rPr>
            </w:pPr>
            <w:r w:rsidRPr="001E3D14">
              <w:rPr>
                <w:color w:val="000000"/>
                <w:sz w:val="20"/>
                <w:lang w:eastAsia="lt-LT"/>
              </w:rPr>
              <w:t>pagalba be apgyvendinimo savarankiško gyvenimo namuose teikiama pagal poreikį.</w:t>
            </w:r>
          </w:p>
          <w:p w:rsidR="001E3D14" w:rsidRPr="001E3D14" w:rsidRDefault="001E3D14" w:rsidP="001E3D14">
            <w:pPr>
              <w:jc w:val="both"/>
              <w:rPr>
                <w:color w:val="000000"/>
                <w:sz w:val="27"/>
                <w:szCs w:val="27"/>
                <w:lang w:eastAsia="lt-LT"/>
              </w:rPr>
            </w:pPr>
            <w:r w:rsidRPr="001E3D14">
              <w:rPr>
                <w:color w:val="000000"/>
                <w:sz w:val="20"/>
                <w:lang w:eastAsia="lt-LT"/>
              </w:rPr>
              <w:t>Socialinę riziką patiriantiems vaikams (nuo 16 m.), vaikams (nuo 16 m.), gyvenantiems socialinę riziką patiriančiose šeimose, pagalba teikiama nuo 1 iki 10 val. per savaitę.</w:t>
            </w:r>
          </w:p>
          <w:p w:rsidR="001E3D14" w:rsidRPr="001E3D14" w:rsidRDefault="001E3D14" w:rsidP="001E3D14">
            <w:pPr>
              <w:jc w:val="both"/>
              <w:rPr>
                <w:color w:val="000000"/>
                <w:sz w:val="27"/>
                <w:szCs w:val="27"/>
                <w:lang w:eastAsia="lt-LT"/>
              </w:rPr>
            </w:pPr>
            <w:r w:rsidRPr="001E3D14">
              <w:rPr>
                <w:color w:val="000000"/>
                <w:sz w:val="20"/>
                <w:lang w:eastAsia="lt-LT"/>
              </w:rPr>
              <w:t>Sulaukusiems pilnametystės asmenims (iki 24 m.), kuriems buvo teikta socialinė globa (rūpyba) socialinės globos įstaigoje ar kurie gyveno socialinę riziką patiriančiose šeimose (tiek teikiant su apgyvendinimu savarankiško gyvenimo namuose ar apsaugotame būste paslaugas, tiek be apgyvendinimo), pagalba teikiama nuo 1 iki 10 val. per savaitę</w:t>
            </w:r>
          </w:p>
          <w:p w:rsidR="001E3D14" w:rsidRDefault="001E3D14" w:rsidP="00B77CA4">
            <w:pPr>
              <w:widowControl w:val="0"/>
              <w:jc w:val="both"/>
              <w:rPr>
                <w:sz w:val="20"/>
                <w:szCs w:val="22"/>
              </w:rPr>
            </w:pP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Paslaugos sudėtis</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8E7C2E" w:rsidRDefault="008E7C2E" w:rsidP="008E7C2E">
            <w:pPr>
              <w:jc w:val="both"/>
            </w:pPr>
            <w:r>
              <w:rPr>
                <w:sz w:val="20"/>
              </w:rPr>
              <w:t>Bendravimas,</w:t>
            </w:r>
          </w:p>
          <w:p w:rsidR="008E7C2E" w:rsidRDefault="008E7C2E" w:rsidP="008E7C2E">
            <w:pPr>
              <w:jc w:val="both"/>
            </w:pPr>
            <w:r>
              <w:rPr>
                <w:sz w:val="20"/>
              </w:rPr>
              <w:t>psichologinės ir psichoterapinės pagalbos organizavimas,</w:t>
            </w:r>
          </w:p>
          <w:p w:rsidR="008E7C2E" w:rsidRDefault="008E7C2E" w:rsidP="008E7C2E">
            <w:pPr>
              <w:jc w:val="both"/>
            </w:pPr>
            <w:r>
              <w:rPr>
                <w:sz w:val="20"/>
              </w:rPr>
              <w:t>kasdienio gyvenimo įgūdžių ugdymas ir palaikymas (tvarkant pinigų apskaitą, perkant reikalingas prekes, paslaugas ir mokant mokesčius, planuojant ir atliekant namų ruošos darbus ir pan.),</w:t>
            </w:r>
          </w:p>
          <w:p w:rsidR="008E7C2E" w:rsidRDefault="008E7C2E" w:rsidP="008E7C2E">
            <w:pPr>
              <w:jc w:val="both"/>
            </w:pPr>
            <w:r>
              <w:rPr>
                <w:sz w:val="20"/>
              </w:rPr>
              <w:t>socialinių įgūdžių ugdymas, palaikymas ir (ar) atkūrimas,</w:t>
            </w:r>
          </w:p>
          <w:p w:rsidR="008E7C2E" w:rsidRDefault="008E7C2E" w:rsidP="008E7C2E">
            <w:pPr>
              <w:jc w:val="both"/>
            </w:pPr>
            <w:r>
              <w:rPr>
                <w:sz w:val="20"/>
              </w:rPr>
              <w:t>darbo įgūdžių ugdymas,</w:t>
            </w:r>
          </w:p>
          <w:p w:rsidR="00303B8F" w:rsidRDefault="008E7C2E" w:rsidP="008E7C2E">
            <w:pPr>
              <w:widowControl w:val="0"/>
              <w:jc w:val="both"/>
              <w:rPr>
                <w:sz w:val="20"/>
                <w:szCs w:val="22"/>
              </w:rPr>
            </w:pPr>
            <w:r>
              <w:rPr>
                <w:sz w:val="20"/>
              </w:rPr>
              <w:t>kitos paslaugos</w:t>
            </w:r>
          </w:p>
        </w:tc>
      </w:tr>
      <w:tr w:rsidR="00303B8F" w:rsidTr="00303B8F">
        <w:trPr>
          <w:cantSplit/>
          <w:trHeight w:val="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303B8F" w:rsidRDefault="00303B8F" w:rsidP="00B77CA4">
            <w:pPr>
              <w:widowControl w:val="0"/>
              <w:rPr>
                <w:b/>
                <w:bCs/>
                <w:sz w:val="20"/>
                <w:szCs w:val="22"/>
              </w:rPr>
            </w:pPr>
            <w:r>
              <w:rPr>
                <w:b/>
                <w:bCs/>
                <w:sz w:val="20"/>
                <w:szCs w:val="22"/>
              </w:rPr>
              <w:t>Ypatumai</w:t>
            </w:r>
          </w:p>
        </w:tc>
        <w:tc>
          <w:tcPr>
            <w:tcW w:w="5602" w:type="dxa"/>
            <w:gridSpan w:val="2"/>
            <w:tcBorders>
              <w:top w:val="single" w:sz="6" w:space="0" w:color="auto"/>
              <w:left w:val="single" w:sz="6" w:space="0" w:color="auto"/>
              <w:bottom w:val="single" w:sz="6" w:space="0" w:color="auto"/>
              <w:right w:val="single" w:sz="6" w:space="0" w:color="auto"/>
            </w:tcBorders>
            <w:shd w:val="clear" w:color="auto" w:fill="FFFFFF"/>
          </w:tcPr>
          <w:p w:rsidR="00102294" w:rsidRPr="00102294" w:rsidRDefault="00102294" w:rsidP="00102294">
            <w:pPr>
              <w:jc w:val="both"/>
              <w:rPr>
                <w:color w:val="000000"/>
                <w:sz w:val="27"/>
                <w:szCs w:val="27"/>
                <w:lang w:eastAsia="lt-LT"/>
              </w:rPr>
            </w:pPr>
            <w:r w:rsidRPr="00102294">
              <w:rPr>
                <w:color w:val="000000"/>
                <w:sz w:val="20"/>
                <w:lang w:eastAsia="lt-LT"/>
              </w:rPr>
              <w:t>Paslauga su apgyvendinimu savarankiško gyvenimo namuose gali būti teikiama:</w:t>
            </w:r>
          </w:p>
          <w:p w:rsidR="00102294" w:rsidRPr="00102294" w:rsidRDefault="00102294" w:rsidP="00102294">
            <w:pPr>
              <w:jc w:val="both"/>
              <w:rPr>
                <w:color w:val="000000"/>
                <w:sz w:val="27"/>
                <w:szCs w:val="27"/>
                <w:lang w:eastAsia="lt-LT"/>
              </w:rPr>
            </w:pPr>
            <w:r w:rsidRPr="00102294">
              <w:rPr>
                <w:color w:val="000000"/>
                <w:sz w:val="20"/>
                <w:lang w:eastAsia="lt-LT"/>
              </w:rPr>
              <w:t>likusiems be tėvų globos vaikams (nuo 16 m.), kuriems teikiama globa (rūpyba) socialinės globos įstaigoje (rekomenduojama socialinės globos įstaigos padalinyje);</w:t>
            </w:r>
          </w:p>
          <w:p w:rsidR="00102294" w:rsidRPr="00102294" w:rsidRDefault="00102294" w:rsidP="00102294">
            <w:pPr>
              <w:jc w:val="both"/>
              <w:rPr>
                <w:color w:val="000000"/>
                <w:sz w:val="27"/>
                <w:szCs w:val="27"/>
                <w:lang w:eastAsia="lt-LT"/>
              </w:rPr>
            </w:pPr>
            <w:r w:rsidRPr="00102294">
              <w:rPr>
                <w:color w:val="000000"/>
                <w:sz w:val="20"/>
                <w:lang w:eastAsia="lt-LT"/>
              </w:rPr>
              <w:t>sulaukusiems pilnametystės asmenims (iki 24 m.), kuriems buvo teikta socialinė globa (rūpyba) socialinės globos įstaigoje ar kurie gyveno socialinę riziką patiriančiose šeimose.</w:t>
            </w:r>
          </w:p>
          <w:p w:rsidR="00102294" w:rsidRPr="00102294" w:rsidRDefault="00102294" w:rsidP="00102294">
            <w:pPr>
              <w:jc w:val="both"/>
              <w:rPr>
                <w:color w:val="000000"/>
                <w:sz w:val="27"/>
                <w:szCs w:val="27"/>
                <w:lang w:eastAsia="lt-LT"/>
              </w:rPr>
            </w:pPr>
            <w:r w:rsidRPr="00102294">
              <w:rPr>
                <w:color w:val="000000"/>
                <w:sz w:val="20"/>
                <w:lang w:eastAsia="lt-LT"/>
              </w:rPr>
              <w:t>Paslauga su apgyvendinimu</w:t>
            </w:r>
            <w:r w:rsidRPr="00102294">
              <w:rPr>
                <w:b/>
                <w:bCs/>
                <w:color w:val="000000"/>
                <w:sz w:val="20"/>
                <w:lang w:eastAsia="lt-LT"/>
              </w:rPr>
              <w:t> </w:t>
            </w:r>
            <w:r w:rsidRPr="00102294">
              <w:rPr>
                <w:color w:val="000000"/>
                <w:sz w:val="20"/>
                <w:lang w:eastAsia="lt-LT"/>
              </w:rPr>
              <w:t>apsaugotame būste gali būti teikiama:</w:t>
            </w:r>
          </w:p>
          <w:p w:rsidR="00303B8F" w:rsidRPr="00102294" w:rsidRDefault="00102294" w:rsidP="00102294">
            <w:pPr>
              <w:jc w:val="both"/>
              <w:rPr>
                <w:color w:val="000000"/>
                <w:sz w:val="27"/>
                <w:szCs w:val="27"/>
                <w:lang w:eastAsia="lt-LT"/>
              </w:rPr>
            </w:pPr>
            <w:r w:rsidRPr="00102294">
              <w:rPr>
                <w:color w:val="000000"/>
                <w:sz w:val="20"/>
                <w:lang w:eastAsia="lt-LT"/>
              </w:rPr>
              <w:t>sulaukusiems pilnametystės asmenims (iki 24 m.), kuriems buvo teikta socialinė globa (rūpyba) socialinės globos įstaigoje ar kurie gyveno socialinę riziką patiriančiose šeimose</w:t>
            </w:r>
          </w:p>
        </w:tc>
      </w:tr>
    </w:tbl>
    <w:p w:rsidR="00F15D0A" w:rsidRDefault="00F15D0A"/>
    <w:sectPr w:rsidR="00F15D0A" w:rsidSect="00F15D0A">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61B90"/>
    <w:rsid w:val="00102294"/>
    <w:rsid w:val="001E3D14"/>
    <w:rsid w:val="002969BE"/>
    <w:rsid w:val="00303B8F"/>
    <w:rsid w:val="00661B90"/>
    <w:rsid w:val="00766F9F"/>
    <w:rsid w:val="008E7C2E"/>
    <w:rsid w:val="00933293"/>
    <w:rsid w:val="00EC3280"/>
    <w:rsid w:val="00F15D0A"/>
    <w:rsid w:val="00F978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1B9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046615">
      <w:bodyDiv w:val="1"/>
      <w:marLeft w:val="0"/>
      <w:marRight w:val="0"/>
      <w:marTop w:val="0"/>
      <w:marBottom w:val="0"/>
      <w:divBdr>
        <w:top w:val="none" w:sz="0" w:space="0" w:color="auto"/>
        <w:left w:val="none" w:sz="0" w:space="0" w:color="auto"/>
        <w:bottom w:val="none" w:sz="0" w:space="0" w:color="auto"/>
        <w:right w:val="none" w:sz="0" w:space="0" w:color="auto"/>
      </w:divBdr>
    </w:div>
    <w:div w:id="398555622">
      <w:bodyDiv w:val="1"/>
      <w:marLeft w:val="0"/>
      <w:marRight w:val="0"/>
      <w:marTop w:val="0"/>
      <w:marBottom w:val="0"/>
      <w:divBdr>
        <w:top w:val="none" w:sz="0" w:space="0" w:color="auto"/>
        <w:left w:val="none" w:sz="0" w:space="0" w:color="auto"/>
        <w:bottom w:val="none" w:sz="0" w:space="0" w:color="auto"/>
        <w:right w:val="none" w:sz="0" w:space="0" w:color="auto"/>
      </w:divBdr>
    </w:div>
    <w:div w:id="645813988">
      <w:bodyDiv w:val="1"/>
      <w:marLeft w:val="0"/>
      <w:marRight w:val="0"/>
      <w:marTop w:val="0"/>
      <w:marBottom w:val="0"/>
      <w:divBdr>
        <w:top w:val="none" w:sz="0" w:space="0" w:color="auto"/>
        <w:left w:val="none" w:sz="0" w:space="0" w:color="auto"/>
        <w:bottom w:val="none" w:sz="0" w:space="0" w:color="auto"/>
        <w:right w:val="none" w:sz="0" w:space="0" w:color="auto"/>
      </w:divBdr>
    </w:div>
    <w:div w:id="892889434">
      <w:bodyDiv w:val="1"/>
      <w:marLeft w:val="0"/>
      <w:marRight w:val="0"/>
      <w:marTop w:val="0"/>
      <w:marBottom w:val="0"/>
      <w:divBdr>
        <w:top w:val="none" w:sz="0" w:space="0" w:color="auto"/>
        <w:left w:val="none" w:sz="0" w:space="0" w:color="auto"/>
        <w:bottom w:val="none" w:sz="0" w:space="0" w:color="auto"/>
        <w:right w:val="none" w:sz="0" w:space="0" w:color="auto"/>
      </w:divBdr>
    </w:div>
    <w:div w:id="1170558471">
      <w:bodyDiv w:val="1"/>
      <w:marLeft w:val="0"/>
      <w:marRight w:val="0"/>
      <w:marTop w:val="0"/>
      <w:marBottom w:val="0"/>
      <w:divBdr>
        <w:top w:val="none" w:sz="0" w:space="0" w:color="auto"/>
        <w:left w:val="none" w:sz="0" w:space="0" w:color="auto"/>
        <w:bottom w:val="none" w:sz="0" w:space="0" w:color="auto"/>
        <w:right w:val="none" w:sz="0" w:space="0" w:color="auto"/>
      </w:divBdr>
    </w:div>
    <w:div w:id="1501041542">
      <w:bodyDiv w:val="1"/>
      <w:marLeft w:val="0"/>
      <w:marRight w:val="0"/>
      <w:marTop w:val="0"/>
      <w:marBottom w:val="0"/>
      <w:divBdr>
        <w:top w:val="none" w:sz="0" w:space="0" w:color="auto"/>
        <w:left w:val="none" w:sz="0" w:space="0" w:color="auto"/>
        <w:bottom w:val="none" w:sz="0" w:space="0" w:color="auto"/>
        <w:right w:val="none" w:sz="0" w:space="0" w:color="auto"/>
      </w:divBdr>
    </w:div>
    <w:div w:id="1662273727">
      <w:bodyDiv w:val="1"/>
      <w:marLeft w:val="0"/>
      <w:marRight w:val="0"/>
      <w:marTop w:val="0"/>
      <w:marBottom w:val="0"/>
      <w:divBdr>
        <w:top w:val="none" w:sz="0" w:space="0" w:color="auto"/>
        <w:left w:val="none" w:sz="0" w:space="0" w:color="auto"/>
        <w:bottom w:val="none" w:sz="0" w:space="0" w:color="auto"/>
        <w:right w:val="none" w:sz="0" w:space="0" w:color="auto"/>
      </w:divBdr>
    </w:div>
    <w:div w:id="1857301716">
      <w:bodyDiv w:val="1"/>
      <w:marLeft w:val="0"/>
      <w:marRight w:val="0"/>
      <w:marTop w:val="0"/>
      <w:marBottom w:val="0"/>
      <w:divBdr>
        <w:top w:val="none" w:sz="0" w:space="0" w:color="auto"/>
        <w:left w:val="none" w:sz="0" w:space="0" w:color="auto"/>
        <w:bottom w:val="none" w:sz="0" w:space="0" w:color="auto"/>
        <w:right w:val="none" w:sz="0" w:space="0" w:color="auto"/>
      </w:divBdr>
    </w:div>
    <w:div w:id="1875655772">
      <w:bodyDiv w:val="1"/>
      <w:marLeft w:val="0"/>
      <w:marRight w:val="0"/>
      <w:marTop w:val="0"/>
      <w:marBottom w:val="0"/>
      <w:divBdr>
        <w:top w:val="none" w:sz="0" w:space="0" w:color="auto"/>
        <w:left w:val="none" w:sz="0" w:space="0" w:color="auto"/>
        <w:bottom w:val="none" w:sz="0" w:space="0" w:color="auto"/>
        <w:right w:val="none" w:sz="0" w:space="0" w:color="auto"/>
      </w:divBdr>
    </w:div>
    <w:div w:id="18820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12394</Words>
  <Characters>7065</Characters>
  <Application>Microsoft Office Word</Application>
  <DocSecurity>0</DocSecurity>
  <Lines>58</Lines>
  <Paragraphs>38</Paragraphs>
  <ScaleCrop>false</ScaleCrop>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dc:creator>
  <cp:lastModifiedBy>Žaneta</cp:lastModifiedBy>
  <cp:revision>7</cp:revision>
  <dcterms:created xsi:type="dcterms:W3CDTF">2023-01-24T12:31:00Z</dcterms:created>
  <dcterms:modified xsi:type="dcterms:W3CDTF">2023-01-24T13:01:00Z</dcterms:modified>
</cp:coreProperties>
</file>