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9CE" w:rsidRDefault="001D39CE" w:rsidP="002A00C6">
      <w:pPr>
        <w:jc w:val="center"/>
        <w:rPr>
          <w:rFonts w:ascii="Times New Roman" w:hAnsi="Times New Roman" w:cs="Times New Roman"/>
          <w:b/>
          <w:sz w:val="24"/>
          <w:szCs w:val="24"/>
        </w:rPr>
      </w:pPr>
      <w:r>
        <w:rPr>
          <w:rFonts w:ascii="Times New Roman" w:hAnsi="Times New Roman" w:cs="Times New Roman"/>
          <w:b/>
          <w:sz w:val="24"/>
          <w:szCs w:val="24"/>
        </w:rPr>
        <w:t>SPECIALIEJI REIKALAVIMAI</w:t>
      </w:r>
      <w:r w:rsidR="00036F99">
        <w:rPr>
          <w:rFonts w:ascii="Times New Roman" w:hAnsi="Times New Roman" w:cs="Times New Roman"/>
          <w:b/>
          <w:sz w:val="24"/>
          <w:szCs w:val="24"/>
        </w:rPr>
        <w:t xml:space="preserve"> DIREKTORIAUS PAVADUOTOJO PAREIGYBEI</w:t>
      </w:r>
    </w:p>
    <w:p w:rsidR="001D39CE" w:rsidRDefault="001D39CE" w:rsidP="001D39CE">
      <w:pPr>
        <w:jc w:val="both"/>
        <w:rPr>
          <w:rFonts w:ascii="Times New Roman" w:hAnsi="Times New Roman" w:cs="Times New Roman"/>
          <w:sz w:val="24"/>
          <w:szCs w:val="24"/>
        </w:rPr>
      </w:pPr>
      <w:r>
        <w:rPr>
          <w:rFonts w:ascii="Times New Roman" w:hAnsi="Times New Roman" w:cs="Times New Roman"/>
          <w:sz w:val="24"/>
          <w:szCs w:val="24"/>
        </w:rPr>
        <w:t>1. Turėti ne žemesnį kaip aukštąjį universitetinį išsilavinimą su bakalauro kvalifikaciniu laipsniu ar jam prilygintu išsilavinimo arba aukštąjį koleginį išsilavinimą su profesinio bakalauro kvalifikaciniu laipsniu ar jam prilygintu išsilavinimu arba jam prilygintą išsilavinimą;</w:t>
      </w:r>
    </w:p>
    <w:p w:rsidR="001D39CE" w:rsidRPr="001D39CE" w:rsidRDefault="001D39CE" w:rsidP="001D39CE">
      <w:pPr>
        <w:jc w:val="both"/>
        <w:rPr>
          <w:rFonts w:ascii="Times New Roman" w:hAnsi="Times New Roman" w:cs="Times New Roman"/>
          <w:sz w:val="24"/>
          <w:szCs w:val="24"/>
        </w:rPr>
      </w:pPr>
      <w:r>
        <w:rPr>
          <w:rFonts w:ascii="Times New Roman" w:hAnsi="Times New Roman" w:cs="Times New Roman"/>
          <w:sz w:val="24"/>
          <w:szCs w:val="24"/>
        </w:rPr>
        <w:t>2. Išmanyti Lietuvos Respublikos Konstituciją, Lietuvos Respublikos civilinį kodeksą, Lietuvos Respublikos darbo kodeksą, Biudžetinių įstaigų įstatymą, Viešųjų pirkimų įstatymą, Socialinių paslaugų įstatymą ir kitus teisės aktus, reglamentuojančius socialinės paramos bei socialinių paslaugų organizavimą ir teikimą, Dokumentų rengimo taisykles, Dokumentų tvarkymo ir apskaitos taisykles.</w:t>
      </w:r>
    </w:p>
    <w:p w:rsidR="00905CE5" w:rsidRDefault="002A00C6" w:rsidP="002A00C6">
      <w:pPr>
        <w:jc w:val="center"/>
        <w:rPr>
          <w:rFonts w:ascii="Times New Roman" w:hAnsi="Times New Roman" w:cs="Times New Roman"/>
          <w:b/>
          <w:sz w:val="24"/>
          <w:szCs w:val="24"/>
        </w:rPr>
      </w:pPr>
      <w:r>
        <w:rPr>
          <w:rFonts w:ascii="Times New Roman" w:hAnsi="Times New Roman" w:cs="Times New Roman"/>
          <w:b/>
          <w:sz w:val="24"/>
          <w:szCs w:val="24"/>
        </w:rPr>
        <w:t>DIREKTORIAUS PAVADUOTOJO FUNKCIJOS</w:t>
      </w:r>
    </w:p>
    <w:p w:rsidR="002A00C6" w:rsidRDefault="002A00C6" w:rsidP="002A00C6">
      <w:pPr>
        <w:spacing w:after="0"/>
        <w:jc w:val="both"/>
        <w:rPr>
          <w:rFonts w:ascii="Times New Roman" w:hAnsi="Times New Roman" w:cs="Times New Roman"/>
          <w:sz w:val="24"/>
          <w:szCs w:val="24"/>
        </w:rPr>
      </w:pPr>
      <w:r>
        <w:rPr>
          <w:rFonts w:ascii="Times New Roman" w:hAnsi="Times New Roman" w:cs="Times New Roman"/>
          <w:sz w:val="24"/>
          <w:szCs w:val="24"/>
        </w:rPr>
        <w:t>1. Šias pareigas einantis darbuotojas vykdo šias funkcijas:</w:t>
      </w:r>
    </w:p>
    <w:p w:rsidR="002A00C6" w:rsidRDefault="002A00C6" w:rsidP="002A00C6">
      <w:pPr>
        <w:spacing w:after="0"/>
        <w:jc w:val="both"/>
        <w:rPr>
          <w:rFonts w:ascii="Times New Roman" w:hAnsi="Times New Roman" w:cs="Times New Roman"/>
          <w:sz w:val="24"/>
          <w:szCs w:val="24"/>
        </w:rPr>
      </w:pPr>
      <w:r>
        <w:rPr>
          <w:rFonts w:ascii="Times New Roman" w:hAnsi="Times New Roman" w:cs="Times New Roman"/>
          <w:sz w:val="24"/>
          <w:szCs w:val="24"/>
        </w:rPr>
        <w:t>1.1. organizuoja įstaigos darbą, kad būtų įgyvendinami įstaigos tikslai ir atliekamos nustatytos įstaigos nuostatuose nustatytos funkcijos;</w:t>
      </w:r>
    </w:p>
    <w:p w:rsidR="002A00C6" w:rsidRDefault="002A00C6" w:rsidP="002A00C6">
      <w:pPr>
        <w:spacing w:after="0"/>
        <w:jc w:val="both"/>
        <w:rPr>
          <w:rFonts w:ascii="Times New Roman" w:hAnsi="Times New Roman" w:cs="Times New Roman"/>
          <w:sz w:val="24"/>
          <w:szCs w:val="24"/>
        </w:rPr>
      </w:pPr>
      <w:r>
        <w:rPr>
          <w:rFonts w:ascii="Times New Roman" w:hAnsi="Times New Roman" w:cs="Times New Roman"/>
          <w:sz w:val="24"/>
          <w:szCs w:val="24"/>
        </w:rPr>
        <w:t>1.2. rengia ir įgyvendina socialinės srities projektus;</w:t>
      </w:r>
    </w:p>
    <w:p w:rsidR="002A00C6" w:rsidRDefault="002A00C6" w:rsidP="002A00C6">
      <w:pPr>
        <w:spacing w:after="0"/>
        <w:jc w:val="both"/>
        <w:rPr>
          <w:rFonts w:ascii="Times New Roman" w:hAnsi="Times New Roman" w:cs="Times New Roman"/>
          <w:sz w:val="24"/>
          <w:szCs w:val="24"/>
        </w:rPr>
      </w:pPr>
      <w:r>
        <w:rPr>
          <w:rFonts w:ascii="Times New Roman" w:hAnsi="Times New Roman" w:cs="Times New Roman"/>
          <w:sz w:val="24"/>
          <w:szCs w:val="24"/>
        </w:rPr>
        <w:t>1.3. organizuoja ir vykdo prekių, paslaugų ir viešojo pirkimo konkursus, rengia paslaugų pirkimo ir kitų sutarčių projektus bei organizuoja jų vykdymą;</w:t>
      </w:r>
    </w:p>
    <w:p w:rsidR="002A00C6" w:rsidRDefault="002A00C6" w:rsidP="002A00C6">
      <w:pPr>
        <w:spacing w:after="0"/>
        <w:jc w:val="both"/>
        <w:rPr>
          <w:rFonts w:ascii="Times New Roman" w:hAnsi="Times New Roman" w:cs="Times New Roman"/>
          <w:sz w:val="24"/>
          <w:szCs w:val="24"/>
        </w:rPr>
      </w:pPr>
      <w:r>
        <w:rPr>
          <w:rFonts w:ascii="Times New Roman" w:hAnsi="Times New Roman" w:cs="Times New Roman"/>
          <w:sz w:val="24"/>
          <w:szCs w:val="24"/>
        </w:rPr>
        <w:t>1.4. tvarko su personalu susijusią dokumentaciją;</w:t>
      </w:r>
    </w:p>
    <w:p w:rsidR="002A00C6" w:rsidRDefault="002A00C6" w:rsidP="002A00C6">
      <w:pPr>
        <w:spacing w:after="0"/>
        <w:jc w:val="both"/>
        <w:rPr>
          <w:rFonts w:ascii="Times New Roman" w:hAnsi="Times New Roman" w:cs="Times New Roman"/>
          <w:sz w:val="24"/>
          <w:szCs w:val="24"/>
        </w:rPr>
      </w:pPr>
      <w:r>
        <w:rPr>
          <w:rFonts w:ascii="Times New Roman" w:hAnsi="Times New Roman" w:cs="Times New Roman"/>
          <w:sz w:val="24"/>
          <w:szCs w:val="24"/>
        </w:rPr>
        <w:t>1.5. pildo įstaigos darbuotojų darbo laiko apskaitos žiniaraščius, tvirtina darbuotojų darbo grafikus;</w:t>
      </w:r>
    </w:p>
    <w:p w:rsidR="002A00C6" w:rsidRDefault="002A00C6" w:rsidP="002A00C6">
      <w:pPr>
        <w:spacing w:after="0"/>
        <w:jc w:val="both"/>
        <w:rPr>
          <w:rFonts w:ascii="Times New Roman" w:hAnsi="Times New Roman" w:cs="Times New Roman"/>
          <w:sz w:val="24"/>
          <w:szCs w:val="24"/>
        </w:rPr>
      </w:pPr>
      <w:r>
        <w:rPr>
          <w:rFonts w:ascii="Times New Roman" w:hAnsi="Times New Roman" w:cs="Times New Roman"/>
          <w:sz w:val="24"/>
          <w:szCs w:val="24"/>
        </w:rPr>
        <w:t xml:space="preserve">1.6. </w:t>
      </w:r>
      <w:r w:rsidR="0083163A">
        <w:rPr>
          <w:rFonts w:ascii="Times New Roman" w:hAnsi="Times New Roman" w:cs="Times New Roman"/>
          <w:sz w:val="24"/>
          <w:szCs w:val="24"/>
        </w:rPr>
        <w:t>instruktuoja darbuotojus saugos ir sveikatos klausimais. Užtikrina priešgaisrinės apsaugos taisyklių, higienos bei saugos darbe normų laikymąsi įstaigoje;</w:t>
      </w:r>
    </w:p>
    <w:p w:rsidR="0083163A" w:rsidRDefault="0083163A" w:rsidP="002A00C6">
      <w:pPr>
        <w:spacing w:after="0"/>
        <w:jc w:val="both"/>
        <w:rPr>
          <w:rFonts w:ascii="Times New Roman" w:hAnsi="Times New Roman" w:cs="Times New Roman"/>
          <w:sz w:val="24"/>
          <w:szCs w:val="24"/>
        </w:rPr>
      </w:pPr>
      <w:r>
        <w:rPr>
          <w:rFonts w:ascii="Times New Roman" w:hAnsi="Times New Roman" w:cs="Times New Roman"/>
          <w:sz w:val="24"/>
          <w:szCs w:val="24"/>
        </w:rPr>
        <w:t>1.7. kontroliuoja ir užtikrina, kad tinkamai ir ekonomiškai būtų eksploatuojami bei naudojami įrenginiai, įrankiai, degalai, energetiniai resursai, medžiagos;</w:t>
      </w:r>
    </w:p>
    <w:p w:rsidR="0083163A" w:rsidRDefault="0083163A" w:rsidP="002A00C6">
      <w:pPr>
        <w:spacing w:after="0"/>
        <w:jc w:val="both"/>
        <w:rPr>
          <w:rFonts w:ascii="Times New Roman" w:hAnsi="Times New Roman" w:cs="Times New Roman"/>
          <w:sz w:val="24"/>
          <w:szCs w:val="24"/>
        </w:rPr>
      </w:pPr>
      <w:r>
        <w:rPr>
          <w:rFonts w:ascii="Times New Roman" w:hAnsi="Times New Roman" w:cs="Times New Roman"/>
          <w:sz w:val="24"/>
          <w:szCs w:val="24"/>
        </w:rPr>
        <w:t>1.8. inicijuoja veiklos programų ir projektų rengimą, organizuoja jų vykdymą;</w:t>
      </w:r>
    </w:p>
    <w:p w:rsidR="0083163A" w:rsidRDefault="0083163A" w:rsidP="002A00C6">
      <w:pPr>
        <w:spacing w:after="0"/>
        <w:jc w:val="both"/>
        <w:rPr>
          <w:rFonts w:ascii="Times New Roman" w:hAnsi="Times New Roman" w:cs="Times New Roman"/>
          <w:sz w:val="24"/>
          <w:szCs w:val="24"/>
        </w:rPr>
      </w:pPr>
      <w:r>
        <w:rPr>
          <w:rFonts w:ascii="Times New Roman" w:hAnsi="Times New Roman" w:cs="Times New Roman"/>
          <w:sz w:val="24"/>
          <w:szCs w:val="24"/>
        </w:rPr>
        <w:t>1.9. renka ir kaupia informaciją, reikalingą įstaigos darbui organizuoti</w:t>
      </w:r>
      <w:r w:rsidR="009A6DB0">
        <w:rPr>
          <w:rFonts w:ascii="Times New Roman" w:hAnsi="Times New Roman" w:cs="Times New Roman"/>
          <w:sz w:val="24"/>
          <w:szCs w:val="24"/>
        </w:rPr>
        <w:t>;</w:t>
      </w:r>
    </w:p>
    <w:p w:rsidR="009A6DB0" w:rsidRDefault="009A6DB0" w:rsidP="002A00C6">
      <w:pPr>
        <w:spacing w:after="0"/>
        <w:jc w:val="both"/>
        <w:rPr>
          <w:rFonts w:ascii="Times New Roman" w:hAnsi="Times New Roman" w:cs="Times New Roman"/>
          <w:sz w:val="24"/>
          <w:szCs w:val="24"/>
        </w:rPr>
      </w:pPr>
      <w:r>
        <w:rPr>
          <w:rFonts w:ascii="Times New Roman" w:hAnsi="Times New Roman" w:cs="Times New Roman"/>
          <w:sz w:val="24"/>
          <w:szCs w:val="24"/>
        </w:rPr>
        <w:t>1.10. administruoja internetinę svetainę;</w:t>
      </w:r>
    </w:p>
    <w:p w:rsidR="009A6DB0" w:rsidRDefault="009A6DB0" w:rsidP="002A00C6">
      <w:pPr>
        <w:spacing w:after="0"/>
        <w:jc w:val="both"/>
        <w:rPr>
          <w:rFonts w:ascii="Times New Roman" w:hAnsi="Times New Roman" w:cs="Times New Roman"/>
          <w:sz w:val="24"/>
          <w:szCs w:val="24"/>
        </w:rPr>
      </w:pPr>
      <w:r>
        <w:rPr>
          <w:rFonts w:ascii="Times New Roman" w:hAnsi="Times New Roman" w:cs="Times New Roman"/>
          <w:sz w:val="24"/>
          <w:szCs w:val="24"/>
        </w:rPr>
        <w:t>1.11. sudaro metinius darbuotojų kvalifikacinius planus;</w:t>
      </w:r>
    </w:p>
    <w:p w:rsidR="009A6DB0" w:rsidRDefault="009A6DB0" w:rsidP="002A00C6">
      <w:pPr>
        <w:spacing w:after="0"/>
        <w:jc w:val="both"/>
        <w:rPr>
          <w:rFonts w:ascii="Times New Roman" w:hAnsi="Times New Roman" w:cs="Times New Roman"/>
          <w:sz w:val="24"/>
          <w:szCs w:val="24"/>
        </w:rPr>
      </w:pPr>
      <w:r>
        <w:rPr>
          <w:rFonts w:ascii="Times New Roman" w:hAnsi="Times New Roman" w:cs="Times New Roman"/>
          <w:sz w:val="24"/>
          <w:szCs w:val="24"/>
        </w:rPr>
        <w:t>1.12. planuoja, organizuoja ir kontroliuoja, kad būtų įgyvendinami įstaigai keliami uždaviniai ir atliekamos nustatytos funkcijos</w:t>
      </w:r>
      <w:r w:rsidR="00C414AA">
        <w:rPr>
          <w:rFonts w:ascii="Times New Roman" w:hAnsi="Times New Roman" w:cs="Times New Roman"/>
          <w:sz w:val="24"/>
          <w:szCs w:val="24"/>
        </w:rPr>
        <w:t>;</w:t>
      </w:r>
    </w:p>
    <w:p w:rsidR="00C414AA" w:rsidRDefault="00C414AA" w:rsidP="002A00C6">
      <w:pPr>
        <w:spacing w:after="0"/>
        <w:jc w:val="both"/>
        <w:rPr>
          <w:rFonts w:ascii="Times New Roman" w:hAnsi="Times New Roman" w:cs="Times New Roman"/>
          <w:sz w:val="24"/>
          <w:szCs w:val="24"/>
        </w:rPr>
      </w:pPr>
      <w:r>
        <w:rPr>
          <w:rFonts w:ascii="Times New Roman" w:hAnsi="Times New Roman" w:cs="Times New Roman"/>
          <w:sz w:val="24"/>
          <w:szCs w:val="24"/>
        </w:rPr>
        <w:t>1.13. teikia ataskaitas ir kitą informaciją įstaigos direktoriui;</w:t>
      </w:r>
    </w:p>
    <w:p w:rsidR="00C414AA" w:rsidRDefault="00C414AA" w:rsidP="002A00C6">
      <w:pPr>
        <w:spacing w:after="0"/>
        <w:jc w:val="both"/>
        <w:rPr>
          <w:rFonts w:ascii="Times New Roman" w:hAnsi="Times New Roman" w:cs="Times New Roman"/>
          <w:sz w:val="24"/>
          <w:szCs w:val="24"/>
        </w:rPr>
      </w:pPr>
      <w:r>
        <w:rPr>
          <w:rFonts w:ascii="Times New Roman" w:hAnsi="Times New Roman" w:cs="Times New Roman"/>
          <w:sz w:val="24"/>
          <w:szCs w:val="24"/>
        </w:rPr>
        <w:t>1.14. rengia įsakymus ir įstaigos raštus tvarkomaisiais, organizaciniais ir informaciniais</w:t>
      </w:r>
      <w:bookmarkStart w:id="0" w:name="_GoBack"/>
      <w:bookmarkEnd w:id="0"/>
      <w:r>
        <w:rPr>
          <w:rFonts w:ascii="Times New Roman" w:hAnsi="Times New Roman" w:cs="Times New Roman"/>
          <w:sz w:val="24"/>
          <w:szCs w:val="24"/>
        </w:rPr>
        <w:t xml:space="preserve"> įstaigos klausimais, organizuoja ir kontroliuoja jų vykdymą;</w:t>
      </w:r>
    </w:p>
    <w:p w:rsidR="00C414AA" w:rsidRPr="002A00C6" w:rsidRDefault="00C414AA" w:rsidP="002A00C6">
      <w:pPr>
        <w:spacing w:after="0"/>
        <w:jc w:val="both"/>
        <w:rPr>
          <w:rFonts w:ascii="Times New Roman" w:hAnsi="Times New Roman" w:cs="Times New Roman"/>
          <w:sz w:val="24"/>
          <w:szCs w:val="24"/>
        </w:rPr>
      </w:pPr>
      <w:r>
        <w:rPr>
          <w:rFonts w:ascii="Times New Roman" w:hAnsi="Times New Roman" w:cs="Times New Roman"/>
          <w:sz w:val="24"/>
          <w:szCs w:val="24"/>
        </w:rPr>
        <w:t>1.15. vykdo kitas įstatymų ir teisės aktų jam pavestas funkcijas.</w:t>
      </w:r>
    </w:p>
    <w:sectPr w:rsidR="00C414AA" w:rsidRPr="002A00C6" w:rsidSect="001D39CE">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compat/>
  <w:rsids>
    <w:rsidRoot w:val="002A00C6"/>
    <w:rsid w:val="00036F99"/>
    <w:rsid w:val="001D39CE"/>
    <w:rsid w:val="002A00C6"/>
    <w:rsid w:val="0083163A"/>
    <w:rsid w:val="00905CE5"/>
    <w:rsid w:val="009A6DB0"/>
    <w:rsid w:val="00AD7CB0"/>
    <w:rsid w:val="00B26C6D"/>
    <w:rsid w:val="00C414AA"/>
    <w:rsid w:val="00E757B8"/>
    <w:rsid w:val="00F411D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D7CB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A00C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1471</Words>
  <Characters>840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Žaneta</cp:lastModifiedBy>
  <cp:revision>3</cp:revision>
  <dcterms:created xsi:type="dcterms:W3CDTF">2022-06-14T07:35:00Z</dcterms:created>
  <dcterms:modified xsi:type="dcterms:W3CDTF">2022-06-14T08:32:00Z</dcterms:modified>
</cp:coreProperties>
</file>