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19" w:rsidRDefault="00804F9E" w:rsidP="00562C19">
      <w:pPr>
        <w:jc w:val="center"/>
        <w:rPr>
          <w:lang w:val="lt-LT"/>
        </w:rPr>
      </w:pPr>
      <w:r>
        <w:rPr>
          <w:b/>
          <w:bCs/>
          <w:lang w:eastAsia="lt-LT"/>
        </w:rPr>
        <w:t>G</w:t>
      </w:r>
      <w:r w:rsidR="00ED018B">
        <w:rPr>
          <w:b/>
          <w:bCs/>
          <w:lang w:eastAsia="lt-LT"/>
        </w:rPr>
        <w:t>IMK ATESTUOTO</w:t>
      </w:r>
      <w:r w:rsidR="00CF610A">
        <w:rPr>
          <w:b/>
          <w:bCs/>
          <w:lang w:eastAsia="lt-LT"/>
        </w:rPr>
        <w:t xml:space="preserve"> SOCIALINIO</w:t>
      </w:r>
      <w:r w:rsidR="00562C19">
        <w:rPr>
          <w:b/>
          <w:bCs/>
          <w:lang w:eastAsia="lt-LT"/>
        </w:rPr>
        <w:t xml:space="preserve"> DARBUOTOJO FUNKCIJOS</w:t>
      </w:r>
    </w:p>
    <w:p w:rsidR="00562C19" w:rsidRDefault="00562C19" w:rsidP="00562C19">
      <w:pPr>
        <w:rPr>
          <w:lang w:val="lt-LT"/>
        </w:rPr>
      </w:pPr>
    </w:p>
    <w:p w:rsidR="00562C19" w:rsidRDefault="00CF610A" w:rsidP="00562C19">
      <w:pPr>
        <w:ind w:firstLine="720"/>
        <w:jc w:val="both"/>
        <w:rPr>
          <w:lang w:val="lt-LT" w:eastAsia="lt-LT"/>
        </w:rPr>
      </w:pPr>
      <w:r>
        <w:rPr>
          <w:bCs/>
          <w:lang w:val="lt-LT" w:eastAsia="lt-LT"/>
        </w:rPr>
        <w:t>1</w:t>
      </w:r>
      <w:r w:rsidR="00562C19">
        <w:rPr>
          <w:bCs/>
          <w:lang w:val="lt-LT" w:eastAsia="lt-LT"/>
        </w:rPr>
        <w:t>.</w:t>
      </w:r>
      <w:r w:rsidR="00562C19">
        <w:rPr>
          <w:lang w:val="lt-LT" w:eastAsia="lt-LT"/>
        </w:rPr>
        <w:t xml:space="preserve"> </w:t>
      </w:r>
      <w:r>
        <w:rPr>
          <w:lang w:val="lt-LT" w:eastAsia="lt-LT"/>
        </w:rPr>
        <w:t>Šias pareigas einantis darbuotojas</w:t>
      </w:r>
      <w:r w:rsidR="00562C19">
        <w:rPr>
          <w:lang w:val="lt-LT" w:eastAsia="lt-LT"/>
        </w:rPr>
        <w:t xml:space="preserve"> vykdo šias funkcijas:</w:t>
      </w:r>
    </w:p>
    <w:p w:rsidR="00562C19" w:rsidRDefault="00CF610A" w:rsidP="00562C19">
      <w:pPr>
        <w:ind w:firstLine="720"/>
        <w:jc w:val="both"/>
        <w:rPr>
          <w:lang w:val="lt-LT"/>
        </w:rPr>
      </w:pPr>
      <w:r>
        <w:rPr>
          <w:lang w:val="lt-LT" w:eastAsia="lt-LT"/>
        </w:rPr>
        <w:t>1</w:t>
      </w:r>
      <w:r w:rsidR="00562C19">
        <w:rPr>
          <w:lang w:val="lt-LT" w:eastAsia="lt-LT"/>
        </w:rPr>
        <w:t xml:space="preserve">.1. </w:t>
      </w:r>
      <w:r w:rsidR="00562C19">
        <w:rPr>
          <w:lang w:val="lt-LT"/>
        </w:rPr>
        <w:t>viešina, skatina bei populiarina vaikų globą (rūpybą) šeimoje ir įvaikinimą, siekiant užtikrinti tinkamą vaiko globą (rūpybą), įvaikinimą ir vaiko priežiūrą;</w:t>
      </w:r>
    </w:p>
    <w:p w:rsidR="00562C19" w:rsidRDefault="00CF610A" w:rsidP="00562C19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562C19">
        <w:rPr>
          <w:lang w:val="lt-LT"/>
        </w:rPr>
        <w:t>.2.</w:t>
      </w:r>
      <w:r w:rsidR="00562C19">
        <w:rPr>
          <w:lang w:val="lt-LT" w:eastAsia="lt-LT"/>
        </w:rPr>
        <w:t xml:space="preserve"> </w:t>
      </w:r>
      <w:r w:rsidR="00562C19">
        <w:rPr>
          <w:lang w:val="lt-LT"/>
        </w:rPr>
        <w:t>organizuoja ir veda įvadinius mokymus būsimiems globėjams (rūpintojams) ir įtėviams pagal globėjų (rūpintojų) ir įtėvių įvadinių mokymų rengimo programą GIMK;</w:t>
      </w:r>
    </w:p>
    <w:p w:rsidR="00562C19" w:rsidRDefault="00CF610A" w:rsidP="00562C19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562C19">
        <w:rPr>
          <w:lang w:val="lt-LT"/>
        </w:rPr>
        <w:t>.3.</w:t>
      </w:r>
      <w:r w:rsidR="00562C19">
        <w:rPr>
          <w:lang w:val="lt-LT" w:eastAsia="lt-LT"/>
        </w:rPr>
        <w:t xml:space="preserve"> o</w:t>
      </w:r>
      <w:r w:rsidR="00562C19">
        <w:rPr>
          <w:lang w:val="lt-LT"/>
        </w:rPr>
        <w:t>rganizuoja ir veda tęstinius mokymus esamiems globėjams (rūpintojams) ir įtėviams pagal globėjų (rūpintojų) ir įtėvių tęstinių mokymų rengimo programą GIMK;</w:t>
      </w:r>
    </w:p>
    <w:p w:rsidR="00562C19" w:rsidRDefault="00CF610A" w:rsidP="00562C19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562C19">
        <w:rPr>
          <w:lang w:val="lt-LT"/>
        </w:rPr>
        <w:t xml:space="preserve">.4. </w:t>
      </w:r>
      <w:r w:rsidR="00562C19">
        <w:rPr>
          <w:lang w:val="lt-LT" w:eastAsia="lt-LT"/>
        </w:rPr>
        <w:t>d</w:t>
      </w:r>
      <w:r w:rsidR="00562C19">
        <w:rPr>
          <w:lang w:val="lt-LT"/>
        </w:rPr>
        <w:t>alyvauja Vaiko teisių apsaugos skyriui atliekant globojamų (rūpinamų) vaikų globos (rūpybos) kokybės vertinimą;</w:t>
      </w:r>
    </w:p>
    <w:p w:rsidR="00562C19" w:rsidRDefault="00CF610A" w:rsidP="00562C19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562C19">
        <w:rPr>
          <w:lang w:val="lt-LT"/>
        </w:rPr>
        <w:t>.5.</w:t>
      </w:r>
      <w:r w:rsidR="00562C19">
        <w:rPr>
          <w:lang w:val="lt-LT" w:eastAsia="lt-LT"/>
        </w:rPr>
        <w:t xml:space="preserve"> d</w:t>
      </w:r>
      <w:r w:rsidR="00562C19">
        <w:rPr>
          <w:lang w:val="lt-LT"/>
        </w:rPr>
        <w:t>alyvauja globėjo parinkimo vaikui procese;</w:t>
      </w:r>
    </w:p>
    <w:p w:rsidR="00562C19" w:rsidRDefault="00CF610A" w:rsidP="00562C19">
      <w:pPr>
        <w:ind w:firstLine="720"/>
        <w:jc w:val="both"/>
        <w:rPr>
          <w:lang w:val="lt-LT" w:eastAsia="lt-LT"/>
        </w:rPr>
      </w:pPr>
      <w:r>
        <w:rPr>
          <w:lang w:val="lt-LT"/>
        </w:rPr>
        <w:t>1</w:t>
      </w:r>
      <w:r w:rsidR="00562C19">
        <w:rPr>
          <w:lang w:val="lt-LT"/>
        </w:rPr>
        <w:t>.6.</w:t>
      </w:r>
      <w:r w:rsidR="00562C19">
        <w:rPr>
          <w:lang w:val="lt-LT" w:eastAsia="lt-LT"/>
        </w:rPr>
        <w:t xml:space="preserve"> </w:t>
      </w:r>
      <w:r w:rsidR="00562C19">
        <w:rPr>
          <w:lang w:val="lt-LT"/>
        </w:rPr>
        <w:t>rengia ir teikia Vaiko teisių apsaugos skyriui įvertinimą:</w:t>
      </w:r>
    </w:p>
    <w:p w:rsidR="00562C19" w:rsidRDefault="00562C19" w:rsidP="00562C19">
      <w:pPr>
        <w:tabs>
          <w:tab w:val="left" w:pos="54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CF610A">
        <w:rPr>
          <w:lang w:val="lt-LT"/>
        </w:rPr>
        <w:t>1</w:t>
      </w:r>
      <w:r>
        <w:rPr>
          <w:lang w:val="lt-LT"/>
        </w:rPr>
        <w:t>.6.1. dėl asmenų, pageidaujančių įvaikinti bei globoti vaikus, nesusietus giminystės ryšiais, pasirengimo tapti įtėviais (rūpintojais);</w:t>
      </w:r>
    </w:p>
    <w:p w:rsidR="00562C19" w:rsidRDefault="00562C19" w:rsidP="00562C19">
      <w:pPr>
        <w:tabs>
          <w:tab w:val="left" w:pos="54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CF610A">
        <w:rPr>
          <w:lang w:val="lt-LT"/>
        </w:rPr>
        <w:t>1</w:t>
      </w:r>
      <w:r>
        <w:rPr>
          <w:lang w:val="lt-LT"/>
        </w:rPr>
        <w:t>.6.2. dėl asmenų, pageidaujančių įsivaikinti sutuoktinio (-ės) vaiką (-</w:t>
      </w:r>
      <w:proofErr w:type="spellStart"/>
      <w:r>
        <w:rPr>
          <w:lang w:val="lt-LT"/>
        </w:rPr>
        <w:t>us</w:t>
      </w:r>
      <w:proofErr w:type="spellEnd"/>
      <w:r>
        <w:rPr>
          <w:lang w:val="lt-LT"/>
        </w:rPr>
        <w:t>);</w:t>
      </w:r>
    </w:p>
    <w:p w:rsidR="00562C19" w:rsidRDefault="00562C19" w:rsidP="00562C19">
      <w:pPr>
        <w:tabs>
          <w:tab w:val="left" w:pos="54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CF610A">
        <w:rPr>
          <w:lang w:val="lt-LT"/>
        </w:rPr>
        <w:t>1</w:t>
      </w:r>
      <w:r>
        <w:rPr>
          <w:lang w:val="lt-LT"/>
        </w:rPr>
        <w:t>.6.3. dėl asmenų tinkamumo priimti vaiką laikinai svečiuotis šeimoje;</w:t>
      </w:r>
    </w:p>
    <w:p w:rsidR="00562C19" w:rsidRDefault="00562C19" w:rsidP="00562C19">
      <w:pPr>
        <w:tabs>
          <w:tab w:val="left" w:pos="54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CF610A">
        <w:rPr>
          <w:lang w:val="lt-LT"/>
        </w:rPr>
        <w:t>1</w:t>
      </w:r>
      <w:r>
        <w:rPr>
          <w:lang w:val="lt-LT"/>
        </w:rPr>
        <w:t>.6.4. dėl artimų giminaičių tinkamumo globoti (rūpintis) vaiku (-</w:t>
      </w:r>
      <w:proofErr w:type="spellStart"/>
      <w:r>
        <w:rPr>
          <w:lang w:val="lt-LT"/>
        </w:rPr>
        <w:t>ais</w:t>
      </w:r>
      <w:proofErr w:type="spellEnd"/>
      <w:r>
        <w:rPr>
          <w:lang w:val="lt-LT"/>
        </w:rPr>
        <w:t>);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>1</w:t>
      </w:r>
      <w:r w:rsidR="00562C19">
        <w:rPr>
          <w:lang w:val="lt-LT"/>
        </w:rPr>
        <w:t>.7. rengia ir teikia Vaiko teisių apsaugos skyriui pervertinimą dėl vaiko būsimo globėjo (rūpintojo) ar įtėvio pasirengimo tapti vaiko globėju (rūpintoju) ar įtėviu;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>1.</w:t>
      </w:r>
      <w:r w:rsidR="00562C19">
        <w:rPr>
          <w:lang w:val="lt-LT"/>
        </w:rPr>
        <w:t xml:space="preserve">8. organizuoja ir teikia metodinę, socialinę ir psichologinę pagalbą vaiko globėjams (rūpintojams) bei </w:t>
      </w:r>
      <w:proofErr w:type="spellStart"/>
      <w:r w:rsidR="00562C19">
        <w:rPr>
          <w:lang w:val="lt-LT"/>
        </w:rPr>
        <w:t>įvaikintojams</w:t>
      </w:r>
      <w:proofErr w:type="spellEnd"/>
      <w:r w:rsidR="00562C19">
        <w:rPr>
          <w:lang w:val="lt-LT"/>
        </w:rPr>
        <w:t xml:space="preserve"> individualių konsultacijų bei </w:t>
      </w:r>
      <w:proofErr w:type="spellStart"/>
      <w:r w:rsidR="00562C19">
        <w:rPr>
          <w:lang w:val="lt-LT"/>
        </w:rPr>
        <w:t>savipagalbos</w:t>
      </w:r>
      <w:proofErr w:type="spellEnd"/>
      <w:r w:rsidR="00562C19">
        <w:rPr>
          <w:lang w:val="lt-LT"/>
        </w:rPr>
        <w:t xml:space="preserve"> grupių užsiėmimų metu;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1.9. </w:t>
      </w:r>
      <w:r w:rsidR="00562C19">
        <w:rPr>
          <w:lang w:val="lt-LT"/>
        </w:rPr>
        <w:t>teikia konsultavimo paslaugas šeimynų dalyviams;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1.10. </w:t>
      </w:r>
      <w:r w:rsidR="00562C19">
        <w:rPr>
          <w:lang w:val="lt-LT"/>
        </w:rPr>
        <w:t xml:space="preserve">bendradarbiauja su </w:t>
      </w:r>
      <w:r>
        <w:rPr>
          <w:lang w:val="lt-LT"/>
        </w:rPr>
        <w:t>v</w:t>
      </w:r>
      <w:r w:rsidR="00562C19">
        <w:rPr>
          <w:lang w:val="lt-LT"/>
        </w:rPr>
        <w:t>aiko teisių apsaugos s</w:t>
      </w:r>
      <w:r>
        <w:rPr>
          <w:lang w:val="lt-LT"/>
        </w:rPr>
        <w:t>pecialistais</w:t>
      </w:r>
      <w:r w:rsidR="00562C19">
        <w:rPr>
          <w:lang w:val="lt-LT"/>
        </w:rPr>
        <w:t>, įstatymų ir kitų teisės aktų nustatyta tvarka keičiasi informacija apie globėjus (rūpintojus), įtėvius;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1.11. </w:t>
      </w:r>
      <w:r w:rsidR="00562C19">
        <w:rPr>
          <w:lang w:val="lt-LT"/>
        </w:rPr>
        <w:t>bendradarbiauja su švietimo, medicinos, teisėsaugos institucijomis, kitų miestų ir rajonų vaiko teisių apsaugos tarnybomis, vaikų globos namais, kūdikių namais, nevyriausybinėmis organizacijomis ir kitomis suinteresuotomis institucijomis;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1.12. </w:t>
      </w:r>
      <w:r w:rsidR="00562C19">
        <w:rPr>
          <w:lang w:val="lt-LT"/>
        </w:rPr>
        <w:t>b</w:t>
      </w:r>
      <w:r w:rsidR="00562C19">
        <w:rPr>
          <w:bCs/>
          <w:lang w:val="lt-LT"/>
        </w:rPr>
        <w:t>endradarbiauja su kitų savivaldybių</w:t>
      </w:r>
      <w:r w:rsidR="00562C19">
        <w:rPr>
          <w:lang w:val="lt-LT"/>
        </w:rPr>
        <w:t xml:space="preserve"> GIMK specialistais, teikiančiais globėjų (rūpintojų) ir įtėvių paieškos, rengimo, atrankos, konsultavimo ir pagalbos jiems paslaugas; </w:t>
      </w:r>
    </w:p>
    <w:p w:rsidR="00562C19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1.13. </w:t>
      </w:r>
      <w:r w:rsidR="00562C19">
        <w:rPr>
          <w:lang w:val="lt-LT"/>
        </w:rPr>
        <w:t>dalyvauja socialinių programų ir kitų socialinių priemonių rengime bei įgyvendinime;</w:t>
      </w:r>
    </w:p>
    <w:p w:rsidR="00C21B4A" w:rsidRDefault="00CF610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1.14. </w:t>
      </w:r>
      <w:r w:rsidR="00562C19">
        <w:rPr>
          <w:lang w:val="lt-LT"/>
        </w:rPr>
        <w:t>rengia bei laiku pateikia ataskaitas apie suteiktas paslaugas</w:t>
      </w:r>
      <w:r w:rsidR="00C21B4A">
        <w:rPr>
          <w:lang w:val="lt-LT"/>
        </w:rPr>
        <w:t>;</w:t>
      </w:r>
    </w:p>
    <w:p w:rsidR="00562C19" w:rsidRDefault="00C21B4A" w:rsidP="00CF610A">
      <w:pPr>
        <w:tabs>
          <w:tab w:val="left" w:pos="540"/>
        </w:tabs>
        <w:ind w:firstLine="709"/>
        <w:jc w:val="both"/>
        <w:rPr>
          <w:lang w:val="lt-LT"/>
        </w:rPr>
      </w:pPr>
      <w:r>
        <w:rPr>
          <w:lang w:val="lt-LT"/>
        </w:rPr>
        <w:t>1</w:t>
      </w:r>
      <w:bookmarkStart w:id="0" w:name="_GoBack"/>
      <w:bookmarkEnd w:id="0"/>
      <w:r w:rsidR="00CF610A">
        <w:rPr>
          <w:lang w:val="lt-LT"/>
        </w:rPr>
        <w:t>.15.</w:t>
      </w:r>
      <w:r w:rsidR="00562C19">
        <w:rPr>
          <w:lang w:val="lt-LT"/>
        </w:rPr>
        <w:t xml:space="preserve"> vykdo kitus Centro direktoriaus </w:t>
      </w:r>
      <w:r w:rsidR="00CF610A">
        <w:rPr>
          <w:lang w:val="lt-LT"/>
        </w:rPr>
        <w:t>nurodymus</w:t>
      </w:r>
      <w:r w:rsidR="00562C19">
        <w:rPr>
          <w:lang w:val="lt-LT"/>
        </w:rPr>
        <w:t>.</w:t>
      </w:r>
    </w:p>
    <w:p w:rsidR="00905CE5" w:rsidRDefault="00905CE5"/>
    <w:sectPr w:rsidR="00905CE5" w:rsidSect="00562C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19"/>
    <w:rsid w:val="00562C19"/>
    <w:rsid w:val="00804F9E"/>
    <w:rsid w:val="00905CE5"/>
    <w:rsid w:val="00C21B4A"/>
    <w:rsid w:val="00CF610A"/>
    <w:rsid w:val="00E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DF62"/>
  <w15:chartTrackingRefBased/>
  <w15:docId w15:val="{945138F2-A0A6-437B-92CE-3420D44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6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2</cp:revision>
  <dcterms:created xsi:type="dcterms:W3CDTF">2018-08-02T11:22:00Z</dcterms:created>
  <dcterms:modified xsi:type="dcterms:W3CDTF">2018-08-02T12:29:00Z</dcterms:modified>
</cp:coreProperties>
</file>